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921" w:rsidRPr="00D7718B" w:rsidRDefault="00D73921" w:rsidP="00D7718B">
      <w:pPr>
        <w:jc w:val="center"/>
        <w:rPr>
          <w:rFonts w:asciiTheme="minorHAnsi" w:hAnsiTheme="minorHAnsi" w:cstheme="minorHAnsi"/>
          <w:b/>
          <w:iCs/>
          <w:sz w:val="28"/>
          <w:szCs w:val="28"/>
          <w:lang w:val="en-GB"/>
        </w:rPr>
      </w:pPr>
      <w:bookmarkStart w:id="0" w:name="_GoBack"/>
      <w:bookmarkEnd w:id="0"/>
      <w:r w:rsidRPr="00D7718B">
        <w:rPr>
          <w:rFonts w:asciiTheme="minorHAnsi" w:hAnsiTheme="minorHAnsi" w:cstheme="minorHAnsi"/>
          <w:b/>
          <w:iCs/>
          <w:sz w:val="28"/>
          <w:szCs w:val="28"/>
          <w:lang w:val="en-GB"/>
        </w:rPr>
        <w:t>Terms and Conditions</w:t>
      </w:r>
    </w:p>
    <w:p w:rsidR="00D73921" w:rsidRPr="00D7718B" w:rsidRDefault="00D73921" w:rsidP="0095053B">
      <w:pPr>
        <w:rPr>
          <w:rFonts w:asciiTheme="minorHAnsi" w:hAnsiTheme="minorHAnsi" w:cstheme="minorHAnsi"/>
          <w:b/>
          <w:i/>
          <w:sz w:val="24"/>
          <w:szCs w:val="24"/>
          <w:lang w:val="en-GB"/>
        </w:rPr>
      </w:pPr>
    </w:p>
    <w:p w:rsidR="00D73921" w:rsidRPr="00D7718B" w:rsidRDefault="00032790" w:rsidP="0095053B">
      <w:pPr>
        <w:jc w:val="center"/>
        <w:rPr>
          <w:rFonts w:asciiTheme="minorHAnsi" w:hAnsiTheme="minorHAnsi" w:cstheme="minorHAnsi"/>
          <w:b/>
          <w:iCs/>
          <w:sz w:val="28"/>
          <w:szCs w:val="28"/>
          <w:lang w:val="en-GB"/>
        </w:rPr>
      </w:pPr>
      <w:r>
        <w:rPr>
          <w:rFonts w:asciiTheme="minorHAnsi" w:hAnsiTheme="minorHAnsi" w:cstheme="minorHAnsi"/>
          <w:b/>
          <w:iCs/>
          <w:sz w:val="28"/>
          <w:szCs w:val="28"/>
          <w:lang w:val="en-GB"/>
        </w:rPr>
        <w:t>Concern Worldwide</w:t>
      </w:r>
    </w:p>
    <w:p w:rsidR="00DA1FEF" w:rsidRPr="00D7718B" w:rsidRDefault="00DA1FEF" w:rsidP="0095053B">
      <w:pPr>
        <w:jc w:val="center"/>
        <w:rPr>
          <w:rFonts w:asciiTheme="minorHAnsi" w:hAnsiTheme="minorHAnsi" w:cstheme="minorHAnsi"/>
          <w:b/>
          <w:iCs/>
          <w:sz w:val="28"/>
          <w:szCs w:val="28"/>
          <w:lang w:val="en-GB"/>
        </w:rPr>
      </w:pPr>
    </w:p>
    <w:p w:rsidR="00D73921" w:rsidRPr="00D7718B" w:rsidRDefault="00D73921" w:rsidP="0095053B">
      <w:pPr>
        <w:jc w:val="center"/>
        <w:rPr>
          <w:rFonts w:asciiTheme="minorHAnsi" w:hAnsiTheme="minorHAnsi" w:cstheme="minorHAnsi"/>
          <w:b/>
          <w:sz w:val="24"/>
          <w:szCs w:val="24"/>
          <w:u w:val="single"/>
        </w:rPr>
      </w:pPr>
      <w:r w:rsidRPr="00D7718B">
        <w:rPr>
          <w:rFonts w:asciiTheme="minorHAnsi" w:hAnsiTheme="minorHAnsi" w:cstheme="minorHAnsi"/>
          <w:b/>
          <w:sz w:val="24"/>
          <w:szCs w:val="24"/>
          <w:u w:val="single"/>
        </w:rPr>
        <w:t>PURCHASING TERMS AND CONDITIONS</w:t>
      </w:r>
    </w:p>
    <w:p w:rsidR="00D73921" w:rsidRPr="00D7718B" w:rsidRDefault="00D73921" w:rsidP="0095053B">
      <w:pPr>
        <w:rPr>
          <w:rFonts w:asciiTheme="minorHAnsi" w:hAnsiTheme="minorHAnsi" w:cstheme="minorHAnsi"/>
          <w:b/>
          <w:sz w:val="24"/>
          <w:szCs w:val="24"/>
          <w:u w:val="single"/>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sz w:val="24"/>
          <w:szCs w:val="24"/>
        </w:rPr>
        <w:t xml:space="preserve">Unless the context indicates otherwise, the term “Buyer” refers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The term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refers to the entity named on the order and contracting with the Buyer. The term “Contract” can be taken to mean either (a) the purchase order or (b) the </w:t>
      </w:r>
      <w:r w:rsidR="00DE35EC" w:rsidRPr="00D7718B">
        <w:rPr>
          <w:rFonts w:asciiTheme="minorHAnsi" w:hAnsiTheme="minorHAnsi" w:cstheme="minorHAnsi"/>
          <w:sz w:val="24"/>
          <w:szCs w:val="24"/>
        </w:rPr>
        <w:t>suppl</w:t>
      </w:r>
      <w:r w:rsidR="00DE35EC">
        <w:rPr>
          <w:rFonts w:asciiTheme="minorHAnsi" w:hAnsiTheme="minorHAnsi" w:cstheme="minorHAnsi"/>
          <w:sz w:val="24"/>
          <w:szCs w:val="24"/>
        </w:rPr>
        <w:t>ies</w:t>
      </w:r>
      <w:r w:rsidRPr="00D7718B">
        <w:rPr>
          <w:rFonts w:asciiTheme="minorHAnsi" w:hAnsiTheme="minorHAnsi" w:cstheme="minorHAnsi"/>
          <w:sz w:val="24"/>
          <w:szCs w:val="24"/>
        </w:rPr>
        <w:t xml:space="preserve"> agreement, whichever is in place. </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center"/>
        <w:rPr>
          <w:rFonts w:asciiTheme="minorHAnsi" w:hAnsiTheme="minorHAnsi" w:cstheme="minorHAnsi"/>
          <w:b/>
          <w:sz w:val="24"/>
          <w:szCs w:val="24"/>
        </w:rPr>
      </w:pPr>
      <w:r w:rsidRPr="009D011E">
        <w:rPr>
          <w:rFonts w:asciiTheme="minorHAnsi" w:hAnsiTheme="minorHAnsi" w:cstheme="minorHAnsi"/>
          <w:b/>
          <w:sz w:val="24"/>
          <w:szCs w:val="24"/>
        </w:rPr>
        <w:t>GENERAL TERMS AND CONDITIONS</w:t>
      </w:r>
    </w:p>
    <w:p w:rsidR="00D73921" w:rsidRPr="00D7718B" w:rsidRDefault="00D73921" w:rsidP="0095053B">
      <w:pPr>
        <w:jc w:val="both"/>
        <w:rPr>
          <w:rFonts w:asciiTheme="minorHAnsi" w:hAnsiTheme="minorHAnsi" w:cstheme="minorHAnsi"/>
          <w:b/>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1) Price</w:t>
      </w:r>
      <w:r w:rsidRPr="00D7718B">
        <w:rPr>
          <w:rFonts w:asciiTheme="minorHAnsi" w:hAnsiTheme="minorHAnsi" w:cstheme="minorHAnsi"/>
          <w:sz w:val="24"/>
          <w:szCs w:val="24"/>
        </w:rPr>
        <w:t>: The prices stated on the order shall be held firm for the period and / or quantity unless specifically stated otherwise</w:t>
      </w:r>
      <w:r w:rsidR="003A3B6F">
        <w:rPr>
          <w:rFonts w:asciiTheme="minorHAnsi" w:hAnsiTheme="minorHAnsi" w:cstheme="minorHAnsi"/>
          <w:sz w:val="24"/>
          <w:szCs w:val="24"/>
        </w:rPr>
        <w:t>.</w:t>
      </w:r>
    </w:p>
    <w:p w:rsidR="00D73921" w:rsidRPr="00D7718B" w:rsidRDefault="00D73921" w:rsidP="0095053B">
      <w:pPr>
        <w:jc w:val="both"/>
        <w:rPr>
          <w:rFonts w:asciiTheme="minorHAnsi" w:hAnsiTheme="minorHAnsi" w:cstheme="minorHAnsi"/>
          <w:b/>
          <w:sz w:val="24"/>
          <w:szCs w:val="24"/>
        </w:rPr>
      </w:pPr>
    </w:p>
    <w:p w:rsidR="00D73921"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2) Source of Instructions: </w:t>
      </w:r>
      <w:r w:rsidRPr="00D7718B">
        <w:rPr>
          <w:rFonts w:asciiTheme="minorHAnsi" w:hAnsiTheme="minorHAnsi" w:cstheme="minorHAnsi"/>
          <w:sz w:val="24"/>
          <w:szCs w:val="24"/>
        </w:rPr>
        <w:t xml:space="preserve">The Supplier shall not seek nor accept instructions from any source external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in relation to the performance of the contract.</w:t>
      </w:r>
    </w:p>
    <w:p w:rsidR="00405623" w:rsidRPr="00D7718B" w:rsidRDefault="00405623" w:rsidP="0095053B">
      <w:pPr>
        <w:jc w:val="both"/>
        <w:rPr>
          <w:rFonts w:asciiTheme="minorHAnsi" w:hAnsiTheme="minorHAnsi" w:cstheme="minorHAnsi"/>
          <w:sz w:val="24"/>
          <w:szCs w:val="24"/>
        </w:rPr>
      </w:pPr>
    </w:p>
    <w:p w:rsidR="00D73921" w:rsidRPr="00D7718B" w:rsidRDefault="00FD4FE7" w:rsidP="0095053B">
      <w:pPr>
        <w:jc w:val="both"/>
        <w:rPr>
          <w:rFonts w:asciiTheme="minorHAnsi" w:hAnsiTheme="minorHAnsi" w:cstheme="minorHAnsi"/>
          <w:sz w:val="24"/>
          <w:szCs w:val="24"/>
        </w:rPr>
      </w:pPr>
      <w:r w:rsidRPr="00D7718B">
        <w:rPr>
          <w:rFonts w:asciiTheme="minorHAnsi" w:hAnsiTheme="minorHAnsi" w:cstheme="minorHAnsi"/>
          <w:b/>
          <w:sz w:val="24"/>
          <w:szCs w:val="24"/>
        </w:rPr>
        <w:t>3) Assignment</w:t>
      </w:r>
      <w:r w:rsidR="00D73921" w:rsidRPr="00D7718B">
        <w:rPr>
          <w:rFonts w:asciiTheme="minorHAnsi" w:hAnsiTheme="minorHAnsi" w:cstheme="minorHAnsi"/>
          <w:b/>
          <w:sz w:val="24"/>
          <w:szCs w:val="24"/>
        </w:rPr>
        <w:t xml:space="preserve">: </w:t>
      </w:r>
      <w:r w:rsidR="00D73921"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shall not assign, transfer, sublet or subcontract the contract or any part thereof without the prior written consent of the Buyer.</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4) Corruption: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not give, nor offer to give, anyone employed by the Buyer an inducement or gift that could be perceived by others to be a bribe.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agrees that a breach of this provision may lead to an immediate end to business relationships and termination of existing contracts.</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5) Confidentiality : </w:t>
      </w:r>
      <w:r w:rsidRPr="00D7718B">
        <w:rPr>
          <w:rFonts w:asciiTheme="minorHAnsi" w:hAnsiTheme="minorHAnsi" w:cstheme="minorHAnsi"/>
          <w:sz w:val="24"/>
          <w:szCs w:val="24"/>
        </w:rPr>
        <w:t xml:space="preserve">All data, including but not limited to,  maps, drawings, photographs, estimates, plans, reports and budgets that has been compiled by or received by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under the contract shall be the property of </w:t>
      </w:r>
      <w:r w:rsidR="00032790">
        <w:rPr>
          <w:rFonts w:asciiTheme="minorHAnsi" w:hAnsiTheme="minorHAnsi" w:cstheme="minorHAnsi"/>
          <w:sz w:val="24"/>
          <w:szCs w:val="24"/>
        </w:rPr>
        <w:t>Concern Worldwide</w:t>
      </w:r>
      <w:r w:rsidR="008F0D6C" w:rsidRPr="00D7718B">
        <w:rPr>
          <w:rFonts w:asciiTheme="minorHAnsi" w:hAnsiTheme="minorHAnsi" w:cstheme="minorHAnsi"/>
          <w:sz w:val="24"/>
          <w:szCs w:val="24"/>
        </w:rPr>
        <w:t xml:space="preserve"> </w:t>
      </w:r>
      <w:r w:rsidRPr="00D7718B">
        <w:rPr>
          <w:rFonts w:asciiTheme="minorHAnsi" w:hAnsiTheme="minorHAnsi" w:cstheme="minorHAnsi"/>
          <w:sz w:val="24"/>
          <w:szCs w:val="24"/>
        </w:rPr>
        <w:t>and shall be treated as confidential. All such data should be delivered to the authorized officials representing the Buyer upon request.</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5.1)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00E76C44" w:rsidRPr="00D7718B">
        <w:rPr>
          <w:rFonts w:asciiTheme="minorHAnsi" w:hAnsiTheme="minorHAnsi" w:cstheme="minorHAnsi"/>
          <w:sz w:val="24"/>
          <w:szCs w:val="24"/>
        </w:rPr>
        <w:t xml:space="preserve"> may</w:t>
      </w:r>
      <w:r w:rsidRPr="00D7718B">
        <w:rPr>
          <w:rFonts w:asciiTheme="minorHAnsi" w:hAnsiTheme="minorHAnsi" w:cstheme="minorHAnsi"/>
          <w:sz w:val="24"/>
          <w:szCs w:val="24"/>
        </w:rPr>
        <w:t xml:space="preserve"> not communicate at any time to any other person, government or authority external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any information that has been compiled through association with </w:t>
      </w:r>
      <w:r w:rsidR="00032790">
        <w:rPr>
          <w:rFonts w:asciiTheme="minorHAnsi" w:hAnsiTheme="minorHAnsi" w:cstheme="minorHAnsi"/>
          <w:sz w:val="24"/>
          <w:szCs w:val="24"/>
        </w:rPr>
        <w:t>Concern Worldwide</w:t>
      </w:r>
      <w:r w:rsidR="008F0D6C" w:rsidRPr="00D7718B">
        <w:rPr>
          <w:rFonts w:asciiTheme="minorHAnsi" w:hAnsiTheme="minorHAnsi" w:cstheme="minorHAnsi"/>
          <w:sz w:val="24"/>
          <w:szCs w:val="24"/>
        </w:rPr>
        <w:t xml:space="preserve"> </w:t>
      </w:r>
      <w:r w:rsidRPr="00D7718B">
        <w:rPr>
          <w:rFonts w:asciiTheme="minorHAnsi" w:hAnsiTheme="minorHAnsi" w:cstheme="minorHAnsi"/>
          <w:sz w:val="24"/>
          <w:szCs w:val="24"/>
        </w:rPr>
        <w:t xml:space="preserve">which has not been made public except with written </w:t>
      </w:r>
      <w:r w:rsidR="008F0D6C" w:rsidRPr="00D7718B">
        <w:rPr>
          <w:rFonts w:asciiTheme="minorHAnsi" w:hAnsiTheme="minorHAnsi" w:cstheme="minorHAnsi"/>
          <w:sz w:val="24"/>
          <w:szCs w:val="24"/>
        </w:rPr>
        <w:t>authorization</w:t>
      </w:r>
      <w:r w:rsidRPr="00D7718B">
        <w:rPr>
          <w:rFonts w:asciiTheme="minorHAnsi" w:hAnsiTheme="minorHAnsi" w:cstheme="minorHAnsi"/>
          <w:sz w:val="24"/>
          <w:szCs w:val="24"/>
        </w:rPr>
        <w:t xml:space="preserve"> from the Buyer. These obligations do not lapse upon termination of the contract.</w:t>
      </w:r>
    </w:p>
    <w:p w:rsidR="00D73921" w:rsidRPr="00D7718B" w:rsidRDefault="00D73921" w:rsidP="0095053B">
      <w:pPr>
        <w:jc w:val="both"/>
        <w:rPr>
          <w:rFonts w:asciiTheme="minorHAnsi" w:hAnsiTheme="minorHAnsi" w:cstheme="minorHAnsi"/>
          <w:sz w:val="24"/>
          <w:szCs w:val="24"/>
        </w:rPr>
      </w:pPr>
    </w:p>
    <w:p w:rsidR="00D73921" w:rsidRPr="00D7718B" w:rsidRDefault="00D73921" w:rsidP="00B21FA7">
      <w:pPr>
        <w:jc w:val="both"/>
        <w:rPr>
          <w:rFonts w:asciiTheme="minorHAnsi" w:hAnsiTheme="minorHAnsi" w:cstheme="minorHAnsi"/>
          <w:sz w:val="24"/>
          <w:szCs w:val="24"/>
        </w:rPr>
      </w:pPr>
      <w:r w:rsidRPr="00D7718B">
        <w:rPr>
          <w:rFonts w:asciiTheme="minorHAnsi" w:hAnsiTheme="minorHAnsi" w:cstheme="minorHAnsi"/>
          <w:b/>
          <w:sz w:val="24"/>
          <w:szCs w:val="24"/>
        </w:rPr>
        <w:t xml:space="preserve">6)Use of Emblem or Name: </w:t>
      </w:r>
      <w:r w:rsidRPr="00D7718B">
        <w:rPr>
          <w:rFonts w:asciiTheme="minorHAnsi" w:hAnsiTheme="minorHAnsi" w:cstheme="minorHAnsi"/>
          <w:sz w:val="24"/>
          <w:szCs w:val="24"/>
        </w:rPr>
        <w:t xml:space="preserve">Unless otherwise agreed in writing;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not advertise nor make public the fact that it is supplying goods to the Buyer, nor shall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in any way whatsoever use the name or emblem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in connection with its business or otherwise.</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7) Observance of Law: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comply with all laws, ordinances, rules and regulations bearing upon the performance of its obligations under the terms of the contract.</w:t>
      </w:r>
    </w:p>
    <w:p w:rsidR="000A52EB" w:rsidRPr="00D7718B" w:rsidRDefault="000A52EB"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8) Force Majeure: </w:t>
      </w:r>
      <w:r w:rsidRPr="00D7718B">
        <w:rPr>
          <w:rFonts w:asciiTheme="minorHAnsi" w:hAnsiTheme="minorHAnsi" w:cstheme="minorHAnsi"/>
          <w:sz w:val="24"/>
          <w:szCs w:val="24"/>
        </w:rPr>
        <w:t>The meaning of the term can be taken to mean acts of God, war (declared or not), invasion, revolution, insurrection or acts similar in nature or force.</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8.1) </w:t>
      </w:r>
      <w:r w:rsidRPr="00D7718B">
        <w:rPr>
          <w:rFonts w:asciiTheme="minorHAnsi" w:hAnsiTheme="minorHAnsi" w:cstheme="minorHAnsi"/>
          <w:sz w:val="24"/>
          <w:szCs w:val="24"/>
        </w:rPr>
        <w:t xml:space="preserve">In the event of and as soon as possible after the occurrence of any cause deemed </w:t>
      </w:r>
      <w:r w:rsidRPr="00D7718B">
        <w:rPr>
          <w:rFonts w:asciiTheme="minorHAnsi" w:hAnsiTheme="minorHAnsi" w:cstheme="minorHAnsi"/>
          <w:i/>
          <w:sz w:val="24"/>
          <w:szCs w:val="24"/>
        </w:rPr>
        <w:t xml:space="preserve">force majeure,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inform the</w:t>
      </w:r>
      <w:r w:rsidR="00B2746E" w:rsidRPr="00D7718B">
        <w:rPr>
          <w:rFonts w:asciiTheme="minorHAnsi" w:hAnsiTheme="minorHAnsi" w:cstheme="minorHAnsi"/>
          <w:sz w:val="24"/>
          <w:szCs w:val="24"/>
        </w:rPr>
        <w:t xml:space="preserve"> b</w:t>
      </w:r>
      <w:r w:rsidRPr="00D7718B">
        <w:rPr>
          <w:rFonts w:asciiTheme="minorHAnsi" w:hAnsiTheme="minorHAnsi" w:cstheme="minorHAnsi"/>
          <w:sz w:val="24"/>
          <w:szCs w:val="24"/>
        </w:rPr>
        <w:t xml:space="preserve">uyer of the full particulars in writing. If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is rendered unable either in part or in whole to perform its obligations then the Buyer shall take such action as it considers, in its sole discretion, to be appropriate or necessary in the circumstances.</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8.2)</w:t>
      </w:r>
      <w:r w:rsidR="003207EF">
        <w:rPr>
          <w:rFonts w:asciiTheme="minorHAnsi" w:hAnsiTheme="minorHAnsi" w:cstheme="minorHAnsi"/>
          <w:b/>
          <w:sz w:val="24"/>
          <w:szCs w:val="24"/>
        </w:rPr>
        <w:t xml:space="preserve"> </w:t>
      </w:r>
      <w:r w:rsidRPr="00D7718B">
        <w:rPr>
          <w:rFonts w:asciiTheme="minorHAnsi" w:hAnsiTheme="minorHAnsi" w:cstheme="minorHAnsi"/>
          <w:sz w:val="24"/>
          <w:szCs w:val="24"/>
        </w:rPr>
        <w:t xml:space="preserve">If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is permanently rendered incapable in whole or part by reason of </w:t>
      </w:r>
      <w:r w:rsidRPr="00D7718B">
        <w:rPr>
          <w:rFonts w:asciiTheme="minorHAnsi" w:hAnsiTheme="minorHAnsi" w:cstheme="minorHAnsi"/>
          <w:i/>
          <w:sz w:val="24"/>
          <w:szCs w:val="24"/>
        </w:rPr>
        <w:t>force majeure</w:t>
      </w:r>
      <w:r w:rsidRPr="00D7718B">
        <w:rPr>
          <w:rFonts w:asciiTheme="minorHAnsi" w:hAnsiTheme="minorHAnsi" w:cstheme="minorHAnsi"/>
          <w:sz w:val="24"/>
          <w:szCs w:val="24"/>
        </w:rPr>
        <w:t xml:space="preserve"> to complete its obligations and responsibilities under the contract then the Buyer will have the right to suspend or terminate the contract on the same terms and conditions laid out in section 9, Cancellation.</w:t>
      </w:r>
    </w:p>
    <w:p w:rsidR="00D73921" w:rsidRPr="00D7718B" w:rsidRDefault="00D73921" w:rsidP="0095053B">
      <w:pPr>
        <w:jc w:val="both"/>
        <w:rPr>
          <w:rFonts w:asciiTheme="minorHAnsi" w:hAnsiTheme="minorHAnsi" w:cstheme="minorHAnsi"/>
          <w:sz w:val="24"/>
          <w:szCs w:val="24"/>
        </w:rPr>
      </w:pPr>
    </w:p>
    <w:p w:rsidR="00D73921" w:rsidRPr="00D7718B" w:rsidRDefault="00D73921" w:rsidP="00B21FA7">
      <w:pPr>
        <w:jc w:val="both"/>
        <w:rPr>
          <w:rFonts w:asciiTheme="minorHAnsi" w:hAnsiTheme="minorHAnsi" w:cstheme="minorHAnsi"/>
          <w:sz w:val="24"/>
          <w:szCs w:val="24"/>
        </w:rPr>
      </w:pPr>
      <w:r w:rsidRPr="00D7718B">
        <w:rPr>
          <w:rFonts w:asciiTheme="minorHAnsi" w:hAnsiTheme="minorHAnsi" w:cstheme="minorHAnsi"/>
          <w:b/>
          <w:sz w:val="24"/>
          <w:szCs w:val="24"/>
        </w:rPr>
        <w:t xml:space="preserve">9) Cancellation: </w:t>
      </w:r>
      <w:r w:rsidRPr="00D7718B">
        <w:rPr>
          <w:rFonts w:asciiTheme="minorHAnsi" w:hAnsiTheme="minorHAnsi" w:cstheme="minorHAnsi"/>
          <w:sz w:val="24"/>
          <w:szCs w:val="24"/>
        </w:rPr>
        <w:t xml:space="preserve">The Buyer reserves the right to cancel the contract should it suspend its activities or through changes to its mandate by virtue of the Executive Council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and/or lack of funding. In such a case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be reimbursed by </w:t>
      </w:r>
      <w:r w:rsidR="00032790">
        <w:rPr>
          <w:rFonts w:asciiTheme="minorHAnsi" w:hAnsiTheme="minorHAnsi" w:cstheme="minorHAnsi"/>
          <w:sz w:val="24"/>
          <w:szCs w:val="24"/>
        </w:rPr>
        <w:t>Concern Worldwide</w:t>
      </w:r>
      <w:r w:rsidR="0090646F" w:rsidRPr="00D7718B">
        <w:rPr>
          <w:rFonts w:asciiTheme="minorHAnsi" w:hAnsiTheme="minorHAnsi" w:cstheme="minorHAnsi"/>
          <w:sz w:val="24"/>
          <w:szCs w:val="24"/>
        </w:rPr>
        <w:t xml:space="preserve"> </w:t>
      </w:r>
      <w:r w:rsidRPr="00D7718B">
        <w:rPr>
          <w:rFonts w:asciiTheme="minorHAnsi" w:hAnsiTheme="minorHAnsi" w:cstheme="minorHAnsi"/>
          <w:sz w:val="24"/>
          <w:szCs w:val="24"/>
        </w:rPr>
        <w:t xml:space="preserve">for all reasonable costs incurred by the </w:t>
      </w:r>
      <w:r w:rsidR="00F36E53" w:rsidRPr="00D7718B">
        <w:rPr>
          <w:rFonts w:asciiTheme="minorHAnsi" w:hAnsiTheme="minorHAnsi" w:cstheme="minorHAnsi"/>
          <w:sz w:val="24"/>
          <w:szCs w:val="24"/>
        </w:rPr>
        <w:t>Vender</w:t>
      </w:r>
      <w:r w:rsidR="00E57517" w:rsidRPr="00D7718B">
        <w:rPr>
          <w:rFonts w:asciiTheme="minorHAnsi" w:hAnsiTheme="minorHAnsi" w:cstheme="minorHAnsi"/>
          <w:sz w:val="24"/>
          <w:szCs w:val="24"/>
        </w:rPr>
        <w:t xml:space="preserve">, including all materials </w:t>
      </w:r>
      <w:r w:rsidRPr="00D7718B">
        <w:rPr>
          <w:rFonts w:asciiTheme="minorHAnsi" w:hAnsiTheme="minorHAnsi" w:cstheme="minorHAnsi"/>
          <w:sz w:val="24"/>
          <w:szCs w:val="24"/>
        </w:rPr>
        <w:t>satisfactory delivered and conforming to specification and terms of contract, prior to receipt of the termination notice.</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9.1) </w:t>
      </w:r>
      <w:r w:rsidRPr="00D7718B">
        <w:rPr>
          <w:rFonts w:asciiTheme="minorHAnsi" w:hAnsiTheme="minorHAnsi" w:cstheme="minorHAnsi"/>
          <w:sz w:val="24"/>
          <w:szCs w:val="24"/>
        </w:rPr>
        <w:t xml:space="preserve">Should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rsidR="00D21265" w:rsidRPr="00D7718B" w:rsidRDefault="00D21265" w:rsidP="00D5253A">
      <w:pPr>
        <w:ind w:firstLine="720"/>
        <w:jc w:val="both"/>
        <w:rPr>
          <w:rFonts w:asciiTheme="minorHAnsi" w:hAnsiTheme="minorHAnsi" w:cstheme="minorHAnsi"/>
          <w:sz w:val="24"/>
          <w:szCs w:val="24"/>
        </w:rPr>
      </w:pPr>
    </w:p>
    <w:p w:rsidR="00D21265" w:rsidRPr="00D7718B" w:rsidRDefault="00D21265" w:rsidP="00D21265">
      <w:pPr>
        <w:jc w:val="both"/>
        <w:rPr>
          <w:rFonts w:asciiTheme="minorHAnsi" w:hAnsiTheme="minorHAnsi" w:cstheme="minorHAnsi"/>
          <w:sz w:val="24"/>
          <w:szCs w:val="24"/>
        </w:rPr>
      </w:pPr>
      <w:r w:rsidRPr="00D7718B">
        <w:rPr>
          <w:rFonts w:asciiTheme="minorHAnsi" w:hAnsiTheme="minorHAnsi" w:cstheme="minorHAnsi"/>
          <w:b/>
          <w:sz w:val="24"/>
          <w:szCs w:val="24"/>
        </w:rPr>
        <w:t>10) Warranty:</w:t>
      </w:r>
      <w:r w:rsidRPr="00D7718B">
        <w:rPr>
          <w:rFonts w:asciiTheme="minorHAnsi" w:hAnsiTheme="minorHAnsi" w:cstheme="minorHAnsi"/>
          <w:sz w:val="24"/>
          <w:szCs w:val="24"/>
        </w:rPr>
        <w:t xml:space="preserv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provide the Buyer with all manufacturers’ warranties.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warrants that all goods supplied in relation to the contract meets specification, is defect free and is fit for the purpose of the intended use. If, during the warranty period, the goods are found to be defective or non- conforming to specification,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promptly rectify the defect. If the defect is permanent then at the choice of the Buyer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will either replace the item at their cost or reimburse the Buyer.</w:t>
      </w:r>
    </w:p>
    <w:p w:rsidR="00D21265" w:rsidRPr="00D7718B" w:rsidRDefault="00D21265" w:rsidP="00D21265">
      <w:pPr>
        <w:jc w:val="both"/>
        <w:rPr>
          <w:rFonts w:asciiTheme="minorHAnsi" w:hAnsiTheme="minorHAnsi" w:cstheme="minorHAnsi"/>
          <w:sz w:val="24"/>
          <w:szCs w:val="24"/>
        </w:rPr>
      </w:pPr>
    </w:p>
    <w:p w:rsidR="00865B11" w:rsidRPr="00D7718B" w:rsidRDefault="00865B11" w:rsidP="00865B11">
      <w:pPr>
        <w:jc w:val="both"/>
        <w:rPr>
          <w:rFonts w:asciiTheme="minorHAnsi" w:hAnsiTheme="minorHAnsi" w:cstheme="minorHAnsi"/>
          <w:b/>
          <w:sz w:val="24"/>
          <w:szCs w:val="24"/>
        </w:rPr>
      </w:pPr>
      <w:r w:rsidRPr="00D7718B">
        <w:rPr>
          <w:rFonts w:asciiTheme="minorHAnsi" w:hAnsiTheme="minorHAnsi" w:cstheme="minorHAnsi"/>
          <w:b/>
          <w:sz w:val="24"/>
          <w:szCs w:val="24"/>
        </w:rPr>
        <w:t>11) Loss and Indemnity:</w:t>
      </w:r>
      <w:r w:rsidRPr="00D7718B">
        <w:rPr>
          <w:rFonts w:asciiTheme="minorHAnsi" w:hAnsiTheme="minorHAnsi" w:cstheme="minorHAnsi"/>
          <w:sz w:val="24"/>
          <w:szCs w:val="24"/>
        </w:rPr>
        <w:t xml:space="preserv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compensate the Buyer in full on demand for all loss, damage or injury to the Buyer which results from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s failure to comply </w:t>
      </w:r>
      <w:r w:rsidRPr="00D7718B">
        <w:rPr>
          <w:rFonts w:asciiTheme="minorHAnsi" w:hAnsiTheme="minorHAnsi" w:cstheme="minorHAnsi"/>
          <w:b/>
          <w:sz w:val="24"/>
          <w:szCs w:val="24"/>
        </w:rPr>
        <w:t>with the Contract (whether negligent or otherwise).</w:t>
      </w:r>
    </w:p>
    <w:p w:rsidR="00F27EDC" w:rsidRPr="00D7718B" w:rsidRDefault="00F27EDC" w:rsidP="00865B11">
      <w:pPr>
        <w:jc w:val="both"/>
        <w:rPr>
          <w:rFonts w:asciiTheme="minorHAnsi" w:hAnsiTheme="minorHAnsi" w:cstheme="minorHAnsi"/>
          <w:b/>
          <w:sz w:val="24"/>
          <w:szCs w:val="24"/>
        </w:rPr>
      </w:pPr>
    </w:p>
    <w:p w:rsidR="00F27EDC" w:rsidRPr="00D7718B" w:rsidRDefault="00F27EDC" w:rsidP="00B21FA7">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2</w:t>
      </w:r>
      <w:r w:rsidRPr="00D7718B">
        <w:rPr>
          <w:rFonts w:asciiTheme="minorHAnsi" w:hAnsiTheme="minorHAnsi" w:cstheme="minorHAnsi"/>
          <w:b/>
          <w:sz w:val="24"/>
          <w:szCs w:val="24"/>
        </w:rPr>
        <w:t xml:space="preserve">) Inspection and Test: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inspect the goods prior to dispatch to ensure conformance to specification and/or any other provisions of the contract. The Buyer </w:t>
      </w:r>
      <w:r w:rsidRPr="00D7718B">
        <w:rPr>
          <w:rFonts w:asciiTheme="minorHAnsi" w:hAnsiTheme="minorHAnsi" w:cstheme="minorHAnsi"/>
          <w:sz w:val="24"/>
          <w:szCs w:val="24"/>
        </w:rPr>
        <w:lastRenderedPageBreak/>
        <w:t xml:space="preserve">reserves the right to inspect the goods for compliance with specifications and provisions of the contract. If, in the Buyers’ opinion, the goods do not comply with the specification, the Buyer will inform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in writing. In such a case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take the necessary action to ensure compliance, liability for any additional cost incurred for rectifying compliance will rest with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w:t>
      </w:r>
    </w:p>
    <w:p w:rsidR="000A52EB" w:rsidRPr="00D7718B" w:rsidRDefault="000A52EB" w:rsidP="00F27EDC">
      <w:pPr>
        <w:jc w:val="both"/>
        <w:rPr>
          <w:rFonts w:asciiTheme="minorHAnsi" w:hAnsiTheme="minorHAnsi" w:cstheme="minorHAnsi"/>
          <w:sz w:val="24"/>
          <w:szCs w:val="24"/>
        </w:rPr>
      </w:pPr>
    </w:p>
    <w:p w:rsidR="00F27EDC" w:rsidRPr="00D7718B" w:rsidRDefault="002935E9" w:rsidP="00430955">
      <w:pPr>
        <w:jc w:val="both"/>
        <w:rPr>
          <w:rFonts w:asciiTheme="minorHAnsi" w:hAnsiTheme="minorHAnsi" w:cstheme="minorHAnsi"/>
          <w:sz w:val="24"/>
          <w:szCs w:val="24"/>
        </w:rPr>
      </w:pPr>
      <w:r w:rsidRPr="00D7718B">
        <w:rPr>
          <w:rFonts w:asciiTheme="minorHAnsi" w:hAnsiTheme="minorHAnsi" w:cstheme="minorHAnsi"/>
          <w:b/>
          <w:sz w:val="24"/>
          <w:szCs w:val="24"/>
        </w:rPr>
        <w:t>13</w:t>
      </w:r>
      <w:r w:rsidR="00F27EDC" w:rsidRPr="00D7718B">
        <w:rPr>
          <w:rFonts w:asciiTheme="minorHAnsi" w:hAnsiTheme="minorHAnsi" w:cstheme="minorHAnsi"/>
          <w:b/>
          <w:sz w:val="24"/>
          <w:szCs w:val="24"/>
        </w:rPr>
        <w:t>) Changes:</w:t>
      </w:r>
      <w:r w:rsidR="00F27EDC" w:rsidRPr="00D7718B">
        <w:rPr>
          <w:rFonts w:asciiTheme="minorHAnsi" w:hAnsiTheme="minorHAnsi" w:cstheme="minorHAnsi"/>
          <w:sz w:val="24"/>
          <w:szCs w:val="24"/>
        </w:rPr>
        <w:t xml:space="preserve"> The Buyer reserves the right to</w:t>
      </w:r>
      <w:r w:rsidR="00430955">
        <w:rPr>
          <w:rFonts w:asciiTheme="minorHAnsi" w:hAnsiTheme="minorHAnsi" w:cstheme="minorHAnsi"/>
          <w:sz w:val="24"/>
          <w:szCs w:val="24"/>
        </w:rPr>
        <w:t xml:space="preserve"> </w:t>
      </w:r>
      <w:r w:rsidR="00F27EDC" w:rsidRPr="00D7718B">
        <w:rPr>
          <w:rFonts w:asciiTheme="minorHAnsi" w:hAnsiTheme="minorHAnsi" w:cstheme="minorHAnsi"/>
          <w:sz w:val="24"/>
          <w:szCs w:val="24"/>
        </w:rPr>
        <w:t xml:space="preserve">make reasonable changes at any time to the specification, drawings, plans, quantity, packing instructions, destination, or delivery instruction. If any such change affects the price of goods the </w:t>
      </w:r>
      <w:r w:rsidR="00F36E53" w:rsidRPr="00D7718B">
        <w:rPr>
          <w:rFonts w:asciiTheme="minorHAnsi" w:hAnsiTheme="minorHAnsi" w:cstheme="minorHAnsi"/>
          <w:sz w:val="24"/>
          <w:szCs w:val="24"/>
        </w:rPr>
        <w:t>Vender</w:t>
      </w:r>
      <w:r w:rsidR="00F27EDC" w:rsidRPr="00D7718B">
        <w:rPr>
          <w:rFonts w:asciiTheme="minorHAnsi" w:hAnsiTheme="minorHAnsi" w:cstheme="minorHAnsi"/>
          <w:sz w:val="24"/>
          <w:szCs w:val="24"/>
        </w:rPr>
        <w:t xml:space="preserve"> and Buyer may negotiate an equitable adjustment to the contract, provided that the </w:t>
      </w:r>
      <w:r w:rsidR="00F36E53" w:rsidRPr="00D7718B">
        <w:rPr>
          <w:rFonts w:asciiTheme="minorHAnsi" w:hAnsiTheme="minorHAnsi" w:cstheme="minorHAnsi"/>
          <w:sz w:val="24"/>
          <w:szCs w:val="24"/>
        </w:rPr>
        <w:t>Vender</w:t>
      </w:r>
      <w:r w:rsidR="00F27EDC" w:rsidRPr="00D7718B">
        <w:rPr>
          <w:rFonts w:asciiTheme="minorHAnsi" w:hAnsiTheme="minorHAnsi" w:cstheme="minorHAnsi"/>
          <w:sz w:val="24"/>
          <w:szCs w:val="24"/>
        </w:rPr>
        <w:t xml:space="preserve"> claims for adjustments in writing to the Buyer within 3 days from being notified of any change.</w:t>
      </w:r>
    </w:p>
    <w:p w:rsidR="00F27EDC" w:rsidRPr="00D7718B" w:rsidRDefault="00F27EDC" w:rsidP="00865B11">
      <w:pPr>
        <w:jc w:val="both"/>
        <w:rPr>
          <w:rFonts w:asciiTheme="minorHAnsi" w:hAnsiTheme="minorHAnsi" w:cstheme="minorHAnsi"/>
          <w:b/>
          <w:sz w:val="24"/>
          <w:szCs w:val="24"/>
        </w:rPr>
      </w:pPr>
    </w:p>
    <w:p w:rsidR="00D73921" w:rsidRPr="00D7718B" w:rsidRDefault="00D73921" w:rsidP="000A52EB">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4</w:t>
      </w:r>
      <w:r w:rsidRPr="00D7718B">
        <w:rPr>
          <w:rFonts w:asciiTheme="minorHAnsi" w:hAnsiTheme="minorHAnsi" w:cstheme="minorHAnsi"/>
          <w:b/>
          <w:sz w:val="24"/>
          <w:szCs w:val="24"/>
        </w:rPr>
        <w:t xml:space="preserve">) Payment Terms: </w:t>
      </w:r>
      <w:r w:rsidRPr="00D7718B">
        <w:rPr>
          <w:rFonts w:asciiTheme="minorHAnsi" w:hAnsiTheme="minorHAnsi" w:cstheme="minorHAnsi"/>
          <w:sz w:val="24"/>
          <w:szCs w:val="24"/>
        </w:rPr>
        <w:t xml:space="preserve">Unless otherwise agreed, payment terms will be </w:t>
      </w:r>
      <w:r w:rsidR="00345CD3" w:rsidRPr="00D7718B">
        <w:rPr>
          <w:rFonts w:asciiTheme="minorHAnsi" w:hAnsiTheme="minorHAnsi" w:cstheme="minorHAnsi"/>
          <w:sz w:val="24"/>
          <w:szCs w:val="24"/>
        </w:rPr>
        <w:t>next</w:t>
      </w:r>
      <w:r w:rsidR="000A52EB" w:rsidRPr="00D7718B">
        <w:rPr>
          <w:rFonts w:asciiTheme="minorHAnsi" w:hAnsiTheme="minorHAnsi" w:cstheme="minorHAnsi"/>
          <w:sz w:val="24"/>
          <w:szCs w:val="24"/>
        </w:rPr>
        <w:t xml:space="preserve">30 days </w:t>
      </w:r>
      <w:r w:rsidRPr="00D7718B">
        <w:rPr>
          <w:rFonts w:asciiTheme="minorHAnsi" w:hAnsiTheme="minorHAnsi" w:cstheme="minorHAnsi"/>
          <w:sz w:val="24"/>
          <w:szCs w:val="24"/>
        </w:rPr>
        <w:t>from receipt of a correctly prepared invoice</w:t>
      </w:r>
      <w:r w:rsidR="00E57517" w:rsidRPr="00D7718B">
        <w:rPr>
          <w:rFonts w:asciiTheme="minorHAnsi" w:hAnsiTheme="minorHAnsi" w:cstheme="minorHAnsi"/>
          <w:sz w:val="24"/>
          <w:szCs w:val="24"/>
        </w:rPr>
        <w:t xml:space="preserve"> along copy </w:t>
      </w:r>
      <w:r w:rsidR="004048FD" w:rsidRPr="00D7718B">
        <w:rPr>
          <w:rFonts w:asciiTheme="minorHAnsi" w:hAnsiTheme="minorHAnsi" w:cstheme="minorHAnsi"/>
          <w:sz w:val="24"/>
          <w:szCs w:val="24"/>
        </w:rPr>
        <w:t xml:space="preserve">of </w:t>
      </w:r>
      <w:r w:rsidR="005634A4" w:rsidRPr="00D7718B">
        <w:rPr>
          <w:rFonts w:asciiTheme="minorHAnsi" w:hAnsiTheme="minorHAnsi" w:cstheme="minorHAnsi"/>
          <w:sz w:val="24"/>
          <w:szCs w:val="24"/>
        </w:rPr>
        <w:t>Purchase</w:t>
      </w:r>
      <w:r w:rsidR="004048FD" w:rsidRPr="00D7718B">
        <w:rPr>
          <w:rFonts w:asciiTheme="minorHAnsi" w:hAnsiTheme="minorHAnsi" w:cstheme="minorHAnsi"/>
          <w:sz w:val="24"/>
          <w:szCs w:val="24"/>
        </w:rPr>
        <w:t xml:space="preserve"> Order</w:t>
      </w:r>
      <w:r w:rsidR="00135BFA">
        <w:rPr>
          <w:rFonts w:asciiTheme="minorHAnsi" w:hAnsiTheme="minorHAnsi" w:cstheme="minorHAnsi"/>
          <w:sz w:val="24"/>
          <w:szCs w:val="24"/>
        </w:rPr>
        <w:t xml:space="preserve"> </w:t>
      </w:r>
      <w:r w:rsidR="00467A86" w:rsidRPr="00D7718B">
        <w:rPr>
          <w:rFonts w:asciiTheme="minorHAnsi" w:hAnsiTheme="minorHAnsi" w:cstheme="minorHAnsi"/>
          <w:sz w:val="24"/>
          <w:szCs w:val="24"/>
        </w:rPr>
        <w:t>and</w:t>
      </w:r>
      <w:r w:rsidR="00135BFA">
        <w:rPr>
          <w:rFonts w:asciiTheme="minorHAnsi" w:hAnsiTheme="minorHAnsi" w:cstheme="minorHAnsi"/>
          <w:sz w:val="24"/>
          <w:szCs w:val="24"/>
        </w:rPr>
        <w:t xml:space="preserve"> </w:t>
      </w:r>
      <w:r w:rsidR="00953A50" w:rsidRPr="00D7718B">
        <w:rPr>
          <w:rFonts w:asciiTheme="minorHAnsi" w:hAnsiTheme="minorHAnsi" w:cstheme="minorHAnsi"/>
          <w:sz w:val="24"/>
          <w:szCs w:val="24"/>
        </w:rPr>
        <w:t>other associated supporting documents.</w:t>
      </w:r>
    </w:p>
    <w:p w:rsidR="00FA5600" w:rsidRPr="00D7718B" w:rsidRDefault="00FA5600" w:rsidP="00FA5600">
      <w:pPr>
        <w:jc w:val="both"/>
        <w:rPr>
          <w:rFonts w:asciiTheme="minorHAnsi" w:hAnsiTheme="minorHAnsi" w:cstheme="minorHAnsi"/>
          <w:sz w:val="24"/>
          <w:szCs w:val="24"/>
        </w:rPr>
      </w:pPr>
    </w:p>
    <w:p w:rsidR="00FA5600" w:rsidRPr="00D7718B" w:rsidRDefault="00FA5600" w:rsidP="00430955">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5</w:t>
      </w:r>
      <w:r w:rsidRPr="00D7718B">
        <w:rPr>
          <w:rFonts w:asciiTheme="minorHAnsi" w:hAnsiTheme="minorHAnsi" w:cstheme="minorHAnsi"/>
          <w:b/>
          <w:sz w:val="24"/>
          <w:szCs w:val="24"/>
        </w:rPr>
        <w:t xml:space="preserve">) Ethics: </w:t>
      </w:r>
      <w:r w:rsidRPr="00D7718B">
        <w:rPr>
          <w:rFonts w:asciiTheme="minorHAnsi" w:hAnsiTheme="minorHAnsi" w:cstheme="minorHAnsi"/>
          <w:sz w:val="24"/>
          <w:szCs w:val="24"/>
        </w:rPr>
        <w:t xml:space="preserve">The nature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operations necessitates that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maintain ethical and moral standards including but not limited to, no discrimination on the basis of race, gender, religion or age, avoidance of materials provided with the use of slavery including child labor. Failure to maintain such standards, in the opinion of the buyer, may result in termination of the business relationship between the Buyer and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w:t>
      </w:r>
    </w:p>
    <w:p w:rsidR="00FA5600" w:rsidRPr="00D7718B" w:rsidRDefault="00FA5600" w:rsidP="0095053B">
      <w:pPr>
        <w:jc w:val="both"/>
        <w:rPr>
          <w:rFonts w:asciiTheme="minorHAnsi" w:hAnsiTheme="minorHAnsi" w:cstheme="minorHAnsi"/>
          <w:sz w:val="24"/>
          <w:szCs w:val="24"/>
        </w:rPr>
      </w:pPr>
    </w:p>
    <w:p w:rsidR="00D73921" w:rsidRPr="00D7718B" w:rsidRDefault="001D2608" w:rsidP="00430955">
      <w:pPr>
        <w:jc w:val="both"/>
        <w:rPr>
          <w:rFonts w:asciiTheme="minorHAnsi" w:hAnsiTheme="minorHAnsi" w:cstheme="minorHAnsi"/>
          <w:sz w:val="24"/>
          <w:szCs w:val="24"/>
        </w:rPr>
      </w:pPr>
      <w:r w:rsidRPr="00D7718B">
        <w:rPr>
          <w:rFonts w:asciiTheme="minorHAnsi" w:hAnsiTheme="minorHAnsi" w:cstheme="minorHAnsi"/>
          <w:b/>
          <w:sz w:val="24"/>
          <w:szCs w:val="24"/>
        </w:rPr>
        <w:t>16</w:t>
      </w:r>
      <w:r w:rsidR="002C4CB7" w:rsidRPr="00D7718B">
        <w:rPr>
          <w:rFonts w:asciiTheme="minorHAnsi" w:hAnsiTheme="minorHAnsi" w:cstheme="minorHAnsi"/>
          <w:b/>
          <w:sz w:val="24"/>
          <w:szCs w:val="24"/>
        </w:rPr>
        <w:t xml:space="preserve">) Rights of </w:t>
      </w:r>
      <w:r w:rsidR="00032790">
        <w:rPr>
          <w:rFonts w:asciiTheme="minorHAnsi" w:hAnsiTheme="minorHAnsi" w:cstheme="minorHAnsi"/>
          <w:b/>
          <w:sz w:val="24"/>
          <w:szCs w:val="24"/>
        </w:rPr>
        <w:t>Concern Worldwide</w:t>
      </w:r>
      <w:r w:rsidR="00D73921" w:rsidRPr="00D7718B">
        <w:rPr>
          <w:rFonts w:asciiTheme="minorHAnsi" w:hAnsiTheme="minorHAnsi" w:cstheme="minorHAnsi"/>
          <w:b/>
          <w:sz w:val="24"/>
          <w:szCs w:val="24"/>
        </w:rPr>
        <w:t xml:space="preserve">: </w:t>
      </w:r>
      <w:r w:rsidR="00D73921" w:rsidRPr="00D7718B">
        <w:rPr>
          <w:rFonts w:asciiTheme="minorHAnsi" w:hAnsiTheme="minorHAnsi" w:cstheme="minorHAnsi"/>
          <w:sz w:val="24"/>
          <w:szCs w:val="24"/>
        </w:rPr>
        <w:t xml:space="preserve">Should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fail to perform under the terms</w:t>
      </w:r>
      <w:r w:rsidR="00430955">
        <w:rPr>
          <w:rFonts w:asciiTheme="minorHAnsi" w:hAnsiTheme="minorHAnsi" w:cstheme="minorHAnsi"/>
          <w:sz w:val="24"/>
          <w:szCs w:val="24"/>
        </w:rPr>
        <w:t xml:space="preserve"> and conditions of the contract</w:t>
      </w:r>
      <w:r w:rsidR="00D73921" w:rsidRPr="00D7718B">
        <w:rPr>
          <w:rFonts w:asciiTheme="minorHAnsi" w:hAnsiTheme="minorHAnsi" w:cstheme="minorHAnsi"/>
          <w:sz w:val="24"/>
          <w:szCs w:val="24"/>
        </w:rPr>
        <w:t xml:space="preserve"> by the agreed delivery date(s), the </w:t>
      </w:r>
      <w:r w:rsidR="000A52EB" w:rsidRPr="00D7718B">
        <w:rPr>
          <w:rFonts w:asciiTheme="minorHAnsi" w:hAnsiTheme="minorHAnsi" w:cstheme="minorHAnsi"/>
          <w:sz w:val="24"/>
          <w:szCs w:val="24"/>
        </w:rPr>
        <w:t xml:space="preserve">HELP </w:t>
      </w:r>
      <w:r w:rsidR="00D73921" w:rsidRPr="00D7718B">
        <w:rPr>
          <w:rFonts w:asciiTheme="minorHAnsi" w:hAnsiTheme="minorHAnsi" w:cstheme="minorHAnsi"/>
          <w:sz w:val="24"/>
          <w:szCs w:val="24"/>
        </w:rPr>
        <w:t xml:space="preserve">may, after giving reasonable notice to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exercise one or more of the following rights:</w:t>
      </w:r>
    </w:p>
    <w:p w:rsidR="00D73921" w:rsidRPr="00D7718B" w:rsidRDefault="00D73921" w:rsidP="0095053B">
      <w:pPr>
        <w:jc w:val="both"/>
        <w:rPr>
          <w:rFonts w:asciiTheme="minorHAnsi" w:hAnsiTheme="minorHAnsi" w:cstheme="minorHAnsi"/>
          <w:sz w:val="24"/>
          <w:szCs w:val="24"/>
        </w:rPr>
      </w:pPr>
    </w:p>
    <w:p w:rsidR="00D73921" w:rsidRPr="00D7718B" w:rsidRDefault="002C4CB7" w:rsidP="00430955">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 xml:space="preserve">Procure all or </w:t>
      </w:r>
      <w:r w:rsidR="00DA1FEF" w:rsidRPr="00D7718B">
        <w:rPr>
          <w:rFonts w:asciiTheme="minorHAnsi" w:hAnsiTheme="minorHAnsi" w:cstheme="minorHAnsi"/>
          <w:sz w:val="24"/>
          <w:szCs w:val="24"/>
        </w:rPr>
        <w:t>part of</w:t>
      </w:r>
      <w:r w:rsidRPr="00D7718B">
        <w:rPr>
          <w:rFonts w:asciiTheme="minorHAnsi" w:hAnsiTheme="minorHAnsi" w:cstheme="minorHAnsi"/>
          <w:sz w:val="24"/>
          <w:szCs w:val="24"/>
        </w:rPr>
        <w:t xml:space="preserve"> the goods</w:t>
      </w:r>
      <w:r w:rsidR="00D73921" w:rsidRPr="00D7718B">
        <w:rPr>
          <w:rFonts w:asciiTheme="minorHAnsi" w:hAnsiTheme="minorHAnsi" w:cstheme="minorHAnsi"/>
          <w:sz w:val="24"/>
          <w:szCs w:val="24"/>
        </w:rPr>
        <w:t xml:space="preserve"> from an alternate source, in which event the Buyer may hold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liable for additional costs incurred.</w:t>
      </w:r>
    </w:p>
    <w:p w:rsidR="00D73921" w:rsidRPr="00D7718B" w:rsidRDefault="00D73921" w:rsidP="00430955">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Refuse to accept all or part of the goods.</w:t>
      </w:r>
    </w:p>
    <w:p w:rsidR="00D73921" w:rsidRPr="00D7718B" w:rsidRDefault="00D73921" w:rsidP="0095053B">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 xml:space="preserve">Impose a penalty of 0.5% day for the whole amount of the contract / purchase order. </w:t>
      </w:r>
    </w:p>
    <w:p w:rsidR="00D73921" w:rsidRPr="00D7718B" w:rsidRDefault="00D73921" w:rsidP="0095053B">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Terminate the contract.</w:t>
      </w:r>
    </w:p>
    <w:p w:rsidR="00D73921" w:rsidRPr="00D7718B" w:rsidRDefault="00D73921" w:rsidP="002C4CB7">
      <w:pPr>
        <w:jc w:val="both"/>
        <w:rPr>
          <w:rFonts w:asciiTheme="minorHAnsi" w:hAnsiTheme="minorHAnsi" w:cstheme="minorHAnsi"/>
          <w:sz w:val="24"/>
          <w:szCs w:val="24"/>
        </w:rPr>
      </w:pPr>
    </w:p>
    <w:p w:rsidR="00D73921" w:rsidRPr="00D7718B" w:rsidRDefault="001D2608" w:rsidP="0095053B">
      <w:pPr>
        <w:jc w:val="both"/>
        <w:rPr>
          <w:rFonts w:asciiTheme="minorHAnsi" w:hAnsiTheme="minorHAnsi" w:cstheme="minorHAnsi"/>
          <w:sz w:val="24"/>
          <w:szCs w:val="24"/>
        </w:rPr>
      </w:pPr>
      <w:r w:rsidRPr="00D7718B">
        <w:rPr>
          <w:rFonts w:asciiTheme="minorHAnsi" w:hAnsiTheme="minorHAnsi" w:cstheme="minorHAnsi"/>
          <w:b/>
          <w:sz w:val="24"/>
          <w:szCs w:val="24"/>
        </w:rPr>
        <w:t>17</w:t>
      </w:r>
      <w:r w:rsidR="00D73921" w:rsidRPr="00D7718B">
        <w:rPr>
          <w:rFonts w:asciiTheme="minorHAnsi" w:hAnsiTheme="minorHAnsi" w:cstheme="minorHAnsi"/>
          <w:b/>
          <w:sz w:val="24"/>
          <w:szCs w:val="24"/>
        </w:rPr>
        <w:t xml:space="preserve">) No Agency: </w:t>
      </w:r>
      <w:r w:rsidR="00D73921" w:rsidRPr="00D7718B">
        <w:rPr>
          <w:rFonts w:asciiTheme="minorHAnsi" w:hAnsiTheme="minorHAnsi" w:cstheme="minorHAnsi"/>
          <w:sz w:val="24"/>
          <w:szCs w:val="24"/>
        </w:rPr>
        <w:t xml:space="preserve">This order does not create a partnership between the Buyer and </w:t>
      </w:r>
      <w:r w:rsidR="00DA1FEF" w:rsidRPr="00D7718B">
        <w:rPr>
          <w:rFonts w:asciiTheme="minorHAnsi" w:hAnsiTheme="minorHAnsi" w:cstheme="minorHAnsi"/>
          <w:sz w:val="24"/>
          <w:szCs w:val="24"/>
        </w:rPr>
        <w:t>Vender or</w:t>
      </w:r>
      <w:r w:rsidR="00D73921" w:rsidRPr="00D7718B">
        <w:rPr>
          <w:rFonts w:asciiTheme="minorHAnsi" w:hAnsiTheme="minorHAnsi" w:cstheme="minorHAnsi"/>
          <w:sz w:val="24"/>
          <w:szCs w:val="24"/>
        </w:rPr>
        <w:t xml:space="preserve"> make one party the agent for the other for any purpose.</w:t>
      </w:r>
    </w:p>
    <w:p w:rsidR="00EE4525" w:rsidRPr="00D7718B" w:rsidRDefault="00EE4525" w:rsidP="0095053B">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b/>
          <w:sz w:val="24"/>
          <w:szCs w:val="24"/>
        </w:rPr>
        <w:t>18</w:t>
      </w:r>
      <w:r w:rsidR="00DA1FEF" w:rsidRPr="00D7718B">
        <w:rPr>
          <w:rFonts w:asciiTheme="minorHAnsi" w:hAnsiTheme="minorHAnsi" w:cstheme="minorHAnsi"/>
          <w:b/>
          <w:sz w:val="24"/>
          <w:szCs w:val="24"/>
        </w:rPr>
        <w:t xml:space="preserve">) </w:t>
      </w:r>
      <w:r w:rsidR="00EE4525" w:rsidRPr="00D7718B">
        <w:rPr>
          <w:rFonts w:asciiTheme="minorHAnsi" w:hAnsiTheme="minorHAnsi" w:cstheme="minorHAnsi"/>
          <w:b/>
          <w:sz w:val="24"/>
          <w:szCs w:val="24"/>
        </w:rPr>
        <w:t>Severability:</w:t>
      </w:r>
      <w:r w:rsidR="00EE4525" w:rsidRPr="00D7718B">
        <w:rPr>
          <w:rFonts w:asciiTheme="minorHAnsi" w:hAnsiTheme="minorHAnsi" w:cstheme="minorHAnsi"/>
          <w:sz w:val="24"/>
          <w:szCs w:val="24"/>
        </w:rPr>
        <w:t xml:space="preserve"> If any provision in this Agreement is deemed to be, or becomes invalid, illegal, void or unenforceable under applicable law, such provision will be deemed amended to conform to applicable law so as to become valid and enforceable, or if it cannot be so amended without materially altering the intention of the parties, it will be deleted, but the validity, legality and enforceability of the remaining provisions of this Agreement shall not be impaired or affected in any way.</w:t>
      </w:r>
    </w:p>
    <w:p w:rsidR="000A52EB" w:rsidRPr="00D7718B" w:rsidRDefault="000A52EB" w:rsidP="00EE4525">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b/>
          <w:sz w:val="24"/>
          <w:szCs w:val="24"/>
        </w:rPr>
        <w:lastRenderedPageBreak/>
        <w:t>19</w:t>
      </w:r>
      <w:r w:rsidR="00EE4525" w:rsidRPr="00D7718B">
        <w:rPr>
          <w:rFonts w:asciiTheme="minorHAnsi" w:hAnsiTheme="minorHAnsi" w:cstheme="minorHAnsi"/>
          <w:b/>
          <w:sz w:val="24"/>
          <w:szCs w:val="24"/>
        </w:rPr>
        <w:t>) Jurisdiction Clause:</w:t>
      </w:r>
      <w:r w:rsidR="00EE4525" w:rsidRPr="00D7718B">
        <w:rPr>
          <w:rFonts w:asciiTheme="minorHAnsi" w:hAnsiTheme="minorHAnsi" w:cstheme="minorHAnsi"/>
          <w:sz w:val="24"/>
          <w:szCs w:val="24"/>
        </w:rPr>
        <w:t xml:space="preserve"> The Contract shall be governed by Pakistani law and the </w:t>
      </w:r>
      <w:r w:rsidR="00F36E53" w:rsidRPr="00D7718B">
        <w:rPr>
          <w:rFonts w:asciiTheme="minorHAnsi" w:hAnsiTheme="minorHAnsi" w:cstheme="minorHAnsi"/>
          <w:sz w:val="24"/>
          <w:szCs w:val="24"/>
        </w:rPr>
        <w:t>Vender</w:t>
      </w:r>
      <w:r w:rsidR="00EE4525" w:rsidRPr="00D7718B">
        <w:rPr>
          <w:rFonts w:asciiTheme="minorHAnsi" w:hAnsiTheme="minorHAnsi" w:cstheme="minorHAnsi"/>
          <w:sz w:val="24"/>
          <w:szCs w:val="24"/>
        </w:rPr>
        <w:t xml:space="preserve"> consents to the exclusive jurisdiction of the Pakistani courts in all matters regarding it except to the extent that the Buyer invokes the jurisdiction of the courts of any other country.</w:t>
      </w:r>
    </w:p>
    <w:p w:rsidR="000A52EB" w:rsidRPr="00D7718B" w:rsidRDefault="000A52EB" w:rsidP="00EE4525">
      <w:pPr>
        <w:jc w:val="both"/>
        <w:rPr>
          <w:rFonts w:asciiTheme="minorHAnsi" w:hAnsiTheme="minorHAnsi" w:cstheme="minorHAnsi"/>
          <w:sz w:val="24"/>
          <w:szCs w:val="24"/>
        </w:rPr>
      </w:pPr>
    </w:p>
    <w:p w:rsidR="00EE4525" w:rsidRPr="00D7718B" w:rsidRDefault="00EE4525" w:rsidP="00EE4525">
      <w:pPr>
        <w:jc w:val="both"/>
        <w:rPr>
          <w:rFonts w:asciiTheme="minorHAnsi" w:hAnsiTheme="minorHAnsi" w:cstheme="minorHAnsi"/>
          <w:b/>
          <w:sz w:val="24"/>
          <w:szCs w:val="24"/>
        </w:rPr>
      </w:pPr>
      <w:r w:rsidRPr="00D7718B">
        <w:rPr>
          <w:rFonts w:asciiTheme="minorHAnsi" w:hAnsiTheme="minorHAnsi" w:cstheme="minorHAnsi"/>
          <w:b/>
          <w:sz w:val="24"/>
          <w:szCs w:val="24"/>
        </w:rPr>
        <w:t>2</w:t>
      </w:r>
      <w:r w:rsidR="002935E9" w:rsidRPr="00D7718B">
        <w:rPr>
          <w:rFonts w:asciiTheme="minorHAnsi" w:hAnsiTheme="minorHAnsi" w:cstheme="minorHAnsi"/>
          <w:b/>
          <w:sz w:val="24"/>
          <w:szCs w:val="24"/>
        </w:rPr>
        <w:t>0</w:t>
      </w:r>
      <w:r w:rsidRPr="00D7718B">
        <w:rPr>
          <w:rFonts w:asciiTheme="minorHAnsi" w:hAnsiTheme="minorHAnsi" w:cstheme="minorHAnsi"/>
          <w:b/>
          <w:sz w:val="24"/>
          <w:szCs w:val="24"/>
        </w:rPr>
        <w:t>) Waivers and Variations:</w:t>
      </w: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sz w:val="24"/>
          <w:szCs w:val="24"/>
        </w:rPr>
        <w:t>20</w:t>
      </w:r>
      <w:r w:rsidR="00EE4525" w:rsidRPr="00D7718B">
        <w:rPr>
          <w:rFonts w:asciiTheme="minorHAnsi" w:hAnsiTheme="minorHAnsi" w:cstheme="minorHAnsi"/>
          <w:sz w:val="24"/>
          <w:szCs w:val="24"/>
        </w:rPr>
        <w:t>.1 A failure to exercise or delay in exercising a right or remedy provided by the Contract or by law does not constitute a waiver of the right or remedy or a waiver of other rights or remedies. No single or partial exercise of a right or remedy provided by the Contract or by law prevents further exercise of the right or remedy or the exercise of another right or remedy.</w:t>
      </w:r>
    </w:p>
    <w:p w:rsidR="000A52EB" w:rsidRPr="00D7718B" w:rsidRDefault="000A52EB" w:rsidP="00EE4525">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sz w:val="24"/>
          <w:szCs w:val="24"/>
        </w:rPr>
        <w:t>20</w:t>
      </w:r>
      <w:r w:rsidR="00EE4525" w:rsidRPr="00D7718B">
        <w:rPr>
          <w:rFonts w:asciiTheme="minorHAnsi" w:hAnsiTheme="minorHAnsi" w:cstheme="minorHAnsi"/>
          <w:sz w:val="24"/>
          <w:szCs w:val="24"/>
        </w:rPr>
        <w:t>.2 No variation of the Contract shall be effective unless it is made in writing and signed by each of the parties.</w:t>
      </w:r>
    </w:p>
    <w:p w:rsidR="00EE4525" w:rsidRPr="00D7718B" w:rsidRDefault="00EE4525" w:rsidP="0095053B">
      <w:pPr>
        <w:jc w:val="both"/>
        <w:rPr>
          <w:rFonts w:asciiTheme="minorHAnsi" w:hAnsiTheme="minorHAnsi" w:cstheme="minorHAnsi"/>
          <w:sz w:val="24"/>
          <w:szCs w:val="24"/>
        </w:rPr>
      </w:pPr>
    </w:p>
    <w:p w:rsidR="00D73921" w:rsidRPr="00D7718B" w:rsidRDefault="002935E9" w:rsidP="00430955">
      <w:pPr>
        <w:jc w:val="both"/>
        <w:rPr>
          <w:rFonts w:asciiTheme="minorHAnsi" w:hAnsiTheme="minorHAnsi" w:cstheme="minorHAnsi"/>
          <w:sz w:val="24"/>
          <w:szCs w:val="24"/>
        </w:rPr>
      </w:pPr>
      <w:r w:rsidRPr="00D7718B">
        <w:rPr>
          <w:rFonts w:asciiTheme="minorHAnsi" w:hAnsiTheme="minorHAnsi" w:cstheme="minorHAnsi"/>
          <w:b/>
          <w:sz w:val="24"/>
          <w:szCs w:val="24"/>
        </w:rPr>
        <w:t>21</w:t>
      </w:r>
      <w:r w:rsidR="00D73921" w:rsidRPr="00D7718B">
        <w:rPr>
          <w:rFonts w:asciiTheme="minorHAnsi" w:hAnsiTheme="minorHAnsi" w:cstheme="minorHAnsi"/>
          <w:b/>
          <w:sz w:val="24"/>
          <w:szCs w:val="24"/>
        </w:rPr>
        <w:t xml:space="preserve">) </w:t>
      </w:r>
      <w:r w:rsidR="000A52EB" w:rsidRPr="00D7718B">
        <w:rPr>
          <w:rFonts w:asciiTheme="minorHAnsi" w:hAnsiTheme="minorHAnsi" w:cstheme="minorHAnsi"/>
          <w:b/>
          <w:sz w:val="24"/>
          <w:szCs w:val="24"/>
        </w:rPr>
        <w:t xml:space="preserve">Compliances: </w:t>
      </w:r>
      <w:r w:rsidR="009B6718" w:rsidRPr="00D7718B">
        <w:rPr>
          <w:rFonts w:asciiTheme="minorHAnsi" w:hAnsiTheme="minorHAnsi" w:cstheme="minorHAnsi"/>
          <w:bCs/>
          <w:sz w:val="24"/>
          <w:szCs w:val="24"/>
        </w:rPr>
        <w:t>All</w:t>
      </w:r>
      <w:r w:rsidR="00135BFA">
        <w:rPr>
          <w:rFonts w:asciiTheme="minorHAnsi" w:hAnsiTheme="minorHAnsi" w:cstheme="minorHAnsi"/>
          <w:bCs/>
          <w:sz w:val="24"/>
          <w:szCs w:val="24"/>
        </w:rPr>
        <w:t xml:space="preserve"> </w:t>
      </w:r>
      <w:r w:rsidR="00032790">
        <w:rPr>
          <w:rFonts w:asciiTheme="minorHAnsi" w:hAnsiTheme="minorHAnsi" w:cstheme="minorHAnsi"/>
          <w:sz w:val="24"/>
          <w:szCs w:val="24"/>
        </w:rPr>
        <w:t>Concern Worldwide</w:t>
      </w:r>
      <w:r w:rsidR="006B3462">
        <w:rPr>
          <w:rFonts w:asciiTheme="minorHAnsi" w:hAnsiTheme="minorHAnsi" w:cstheme="minorHAnsi"/>
          <w:sz w:val="24"/>
          <w:szCs w:val="24"/>
        </w:rPr>
        <w:t xml:space="preserve"> </w:t>
      </w:r>
      <w:r w:rsidR="00F36E53" w:rsidRPr="00D7718B">
        <w:rPr>
          <w:rFonts w:asciiTheme="minorHAnsi" w:hAnsiTheme="minorHAnsi" w:cstheme="minorHAnsi"/>
          <w:sz w:val="24"/>
          <w:szCs w:val="24"/>
        </w:rPr>
        <w:t>Vend</w:t>
      </w:r>
      <w:r w:rsidR="006B3462">
        <w:rPr>
          <w:rFonts w:asciiTheme="minorHAnsi" w:hAnsiTheme="minorHAnsi" w:cstheme="minorHAnsi"/>
          <w:sz w:val="24"/>
          <w:szCs w:val="24"/>
        </w:rPr>
        <w:t>o</w:t>
      </w:r>
      <w:r w:rsidR="00F36E53" w:rsidRPr="00D7718B">
        <w:rPr>
          <w:rFonts w:asciiTheme="minorHAnsi" w:hAnsiTheme="minorHAnsi" w:cstheme="minorHAnsi"/>
          <w:sz w:val="24"/>
          <w:szCs w:val="24"/>
        </w:rPr>
        <w:t>r</w:t>
      </w:r>
      <w:r w:rsidR="00D73921" w:rsidRPr="00D7718B">
        <w:rPr>
          <w:rFonts w:asciiTheme="minorHAnsi" w:hAnsiTheme="minorHAnsi" w:cstheme="minorHAnsi"/>
          <w:sz w:val="24"/>
          <w:szCs w:val="24"/>
        </w:rPr>
        <w:t xml:space="preserve">s must be compliant with supply, works contracts awarded within the framework of humanitarian actions financed by </w:t>
      </w:r>
      <w:r w:rsidR="00430955">
        <w:rPr>
          <w:rFonts w:asciiTheme="minorHAnsi" w:hAnsiTheme="minorHAnsi" w:cstheme="minorHAnsi"/>
          <w:sz w:val="24"/>
          <w:szCs w:val="24"/>
        </w:rPr>
        <w:t>Concern Worldwide d</w:t>
      </w:r>
      <w:r w:rsidR="00D43E4D" w:rsidRPr="00D7718B">
        <w:rPr>
          <w:rFonts w:asciiTheme="minorHAnsi" w:hAnsiTheme="minorHAnsi" w:cstheme="minorHAnsi"/>
          <w:sz w:val="24"/>
          <w:szCs w:val="24"/>
        </w:rPr>
        <w:t>epending on the funding donor organization.</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p>
    <w:sectPr w:rsidR="00D73921" w:rsidRPr="00D7718B" w:rsidSect="00D73921">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966" w:rsidRDefault="00BD0966">
      <w:r>
        <w:separator/>
      </w:r>
    </w:p>
  </w:endnote>
  <w:endnote w:type="continuationSeparator" w:id="0">
    <w:p w:rsidR="00BD0966" w:rsidRDefault="00BD0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CF2E75"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7228"/>
      <w:docPartObj>
        <w:docPartGallery w:val="Page Numbers (Bottom of Page)"/>
        <w:docPartUnique/>
      </w:docPartObj>
    </w:sdtPr>
    <w:sdtEndPr/>
    <w:sdtContent>
      <w:sdt>
        <w:sdtPr>
          <w:id w:val="98381352"/>
          <w:docPartObj>
            <w:docPartGallery w:val="Page Numbers (Top of Page)"/>
            <w:docPartUnique/>
          </w:docPartObj>
        </w:sdtPr>
        <w:sdtEndPr/>
        <w:sdtContent>
          <w:p w:rsidR="001E0531" w:rsidRDefault="001E0531">
            <w:pPr>
              <w:pStyle w:val="Footer"/>
            </w:pPr>
            <w:r>
              <w:t xml:space="preserve">Page </w:t>
            </w:r>
            <w:r w:rsidR="00CF2E75">
              <w:rPr>
                <w:b/>
                <w:sz w:val="24"/>
                <w:szCs w:val="24"/>
              </w:rPr>
              <w:fldChar w:fldCharType="begin"/>
            </w:r>
            <w:r>
              <w:rPr>
                <w:b/>
              </w:rPr>
              <w:instrText xml:space="preserve"> PAGE </w:instrText>
            </w:r>
            <w:r w:rsidR="00CF2E75">
              <w:rPr>
                <w:b/>
                <w:sz w:val="24"/>
                <w:szCs w:val="24"/>
              </w:rPr>
              <w:fldChar w:fldCharType="separate"/>
            </w:r>
            <w:r w:rsidR="002F3398">
              <w:rPr>
                <w:b/>
                <w:noProof/>
              </w:rPr>
              <w:t>4</w:t>
            </w:r>
            <w:r w:rsidR="00CF2E75">
              <w:rPr>
                <w:b/>
                <w:sz w:val="24"/>
                <w:szCs w:val="24"/>
              </w:rPr>
              <w:fldChar w:fldCharType="end"/>
            </w:r>
            <w:r>
              <w:t xml:space="preserve"> of </w:t>
            </w:r>
            <w:r w:rsidR="00CF2E75">
              <w:rPr>
                <w:b/>
                <w:sz w:val="24"/>
                <w:szCs w:val="24"/>
              </w:rPr>
              <w:fldChar w:fldCharType="begin"/>
            </w:r>
            <w:r>
              <w:rPr>
                <w:b/>
              </w:rPr>
              <w:instrText xml:space="preserve"> NUMPAGES  </w:instrText>
            </w:r>
            <w:r w:rsidR="00CF2E75">
              <w:rPr>
                <w:b/>
                <w:sz w:val="24"/>
                <w:szCs w:val="24"/>
              </w:rPr>
              <w:fldChar w:fldCharType="separate"/>
            </w:r>
            <w:r w:rsidR="002F3398">
              <w:rPr>
                <w:b/>
                <w:noProof/>
              </w:rPr>
              <w:t>4</w:t>
            </w:r>
            <w:r w:rsidR="00CF2E75">
              <w:rPr>
                <w:b/>
                <w:sz w:val="24"/>
                <w:szCs w:val="24"/>
              </w:rPr>
              <w:fldChar w:fldCharType="end"/>
            </w:r>
          </w:p>
        </w:sdtContent>
      </w:sdt>
    </w:sdtContent>
  </w:sdt>
  <w:p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966" w:rsidRDefault="00BD0966">
      <w:r>
        <w:separator/>
      </w:r>
    </w:p>
  </w:footnote>
  <w:footnote w:type="continuationSeparator" w:id="0">
    <w:p w:rsidR="00BD0966" w:rsidRDefault="00BD0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305FFB"/>
    <w:multiLevelType w:val="hybridMultilevel"/>
    <w:tmpl w:val="BD4A68C4"/>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ACF38F7"/>
    <w:multiLevelType w:val="hybridMultilevel"/>
    <w:tmpl w:val="40205DAA"/>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C50E4B"/>
    <w:multiLevelType w:val="hybridMultilevel"/>
    <w:tmpl w:val="25BCFD8C"/>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530AE1"/>
    <w:multiLevelType w:val="hybridMultilevel"/>
    <w:tmpl w:val="236C6E72"/>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160C1"/>
    <w:rsid w:val="00032790"/>
    <w:rsid w:val="00035567"/>
    <w:rsid w:val="000422D2"/>
    <w:rsid w:val="000478C4"/>
    <w:rsid w:val="00050E0B"/>
    <w:rsid w:val="00050FB8"/>
    <w:rsid w:val="00051B37"/>
    <w:rsid w:val="000541D9"/>
    <w:rsid w:val="00070C8F"/>
    <w:rsid w:val="000770D5"/>
    <w:rsid w:val="0008255C"/>
    <w:rsid w:val="00086614"/>
    <w:rsid w:val="000A52EB"/>
    <w:rsid w:val="000B527B"/>
    <w:rsid w:val="000B7B87"/>
    <w:rsid w:val="000C3037"/>
    <w:rsid w:val="000D079C"/>
    <w:rsid w:val="000F4C4E"/>
    <w:rsid w:val="000F66DF"/>
    <w:rsid w:val="00104FE9"/>
    <w:rsid w:val="00135BFA"/>
    <w:rsid w:val="00136179"/>
    <w:rsid w:val="00147C41"/>
    <w:rsid w:val="00157827"/>
    <w:rsid w:val="00170609"/>
    <w:rsid w:val="001948AB"/>
    <w:rsid w:val="001C4335"/>
    <w:rsid w:val="001D2608"/>
    <w:rsid w:val="001E0531"/>
    <w:rsid w:val="001F1FD0"/>
    <w:rsid w:val="0021412B"/>
    <w:rsid w:val="002328D0"/>
    <w:rsid w:val="00232DBB"/>
    <w:rsid w:val="002620D0"/>
    <w:rsid w:val="00273A58"/>
    <w:rsid w:val="0028051B"/>
    <w:rsid w:val="002935E9"/>
    <w:rsid w:val="00296614"/>
    <w:rsid w:val="002A1855"/>
    <w:rsid w:val="002B2FA4"/>
    <w:rsid w:val="002C2A4F"/>
    <w:rsid w:val="002C4CB7"/>
    <w:rsid w:val="002C5CB5"/>
    <w:rsid w:val="002C7D12"/>
    <w:rsid w:val="002F3398"/>
    <w:rsid w:val="003008D8"/>
    <w:rsid w:val="003168D9"/>
    <w:rsid w:val="003207EF"/>
    <w:rsid w:val="00331DC4"/>
    <w:rsid w:val="00345CD3"/>
    <w:rsid w:val="003A3B6F"/>
    <w:rsid w:val="003C68FA"/>
    <w:rsid w:val="003D2900"/>
    <w:rsid w:val="003E1B90"/>
    <w:rsid w:val="004048FD"/>
    <w:rsid w:val="00405623"/>
    <w:rsid w:val="00430955"/>
    <w:rsid w:val="00446454"/>
    <w:rsid w:val="004662AF"/>
    <w:rsid w:val="00467A86"/>
    <w:rsid w:val="004B3D11"/>
    <w:rsid w:val="004F16C7"/>
    <w:rsid w:val="0050357A"/>
    <w:rsid w:val="00514A37"/>
    <w:rsid w:val="00526229"/>
    <w:rsid w:val="00534EAA"/>
    <w:rsid w:val="005446E1"/>
    <w:rsid w:val="00555403"/>
    <w:rsid w:val="00563197"/>
    <w:rsid w:val="005634A4"/>
    <w:rsid w:val="00581A64"/>
    <w:rsid w:val="005A66D4"/>
    <w:rsid w:val="005E370D"/>
    <w:rsid w:val="005F234F"/>
    <w:rsid w:val="00625B9A"/>
    <w:rsid w:val="00636FD5"/>
    <w:rsid w:val="00641220"/>
    <w:rsid w:val="00645736"/>
    <w:rsid w:val="006748FD"/>
    <w:rsid w:val="0068159B"/>
    <w:rsid w:val="00687992"/>
    <w:rsid w:val="0069741B"/>
    <w:rsid w:val="006B3462"/>
    <w:rsid w:val="006C3FB5"/>
    <w:rsid w:val="006D73B0"/>
    <w:rsid w:val="00705DE9"/>
    <w:rsid w:val="0073546A"/>
    <w:rsid w:val="00753910"/>
    <w:rsid w:val="00755EDC"/>
    <w:rsid w:val="00760527"/>
    <w:rsid w:val="007A3B25"/>
    <w:rsid w:val="007B4110"/>
    <w:rsid w:val="007D09FA"/>
    <w:rsid w:val="007D7E42"/>
    <w:rsid w:val="00831D94"/>
    <w:rsid w:val="00865B11"/>
    <w:rsid w:val="008674A5"/>
    <w:rsid w:val="008B5584"/>
    <w:rsid w:val="008C46F0"/>
    <w:rsid w:val="008D26C7"/>
    <w:rsid w:val="008F0D6C"/>
    <w:rsid w:val="00901918"/>
    <w:rsid w:val="00902519"/>
    <w:rsid w:val="00905B6B"/>
    <w:rsid w:val="0090646F"/>
    <w:rsid w:val="0091176B"/>
    <w:rsid w:val="009162B7"/>
    <w:rsid w:val="009235D3"/>
    <w:rsid w:val="0095053B"/>
    <w:rsid w:val="00953A50"/>
    <w:rsid w:val="0095655F"/>
    <w:rsid w:val="00960267"/>
    <w:rsid w:val="00982AC3"/>
    <w:rsid w:val="009B11EA"/>
    <w:rsid w:val="009B6718"/>
    <w:rsid w:val="009D011E"/>
    <w:rsid w:val="009D224B"/>
    <w:rsid w:val="009D26DD"/>
    <w:rsid w:val="009D47D7"/>
    <w:rsid w:val="009F6D1A"/>
    <w:rsid w:val="00A06FCA"/>
    <w:rsid w:val="00A07A3F"/>
    <w:rsid w:val="00A1180D"/>
    <w:rsid w:val="00A40672"/>
    <w:rsid w:val="00A40AA2"/>
    <w:rsid w:val="00A439B2"/>
    <w:rsid w:val="00A659C0"/>
    <w:rsid w:val="00A81D28"/>
    <w:rsid w:val="00AA004A"/>
    <w:rsid w:val="00AA0662"/>
    <w:rsid w:val="00AB24B3"/>
    <w:rsid w:val="00AC2174"/>
    <w:rsid w:val="00AE26D3"/>
    <w:rsid w:val="00AF08CB"/>
    <w:rsid w:val="00B001B2"/>
    <w:rsid w:val="00B1758C"/>
    <w:rsid w:val="00B21FA7"/>
    <w:rsid w:val="00B2746E"/>
    <w:rsid w:val="00B46E43"/>
    <w:rsid w:val="00B53977"/>
    <w:rsid w:val="00B567FD"/>
    <w:rsid w:val="00B66AF9"/>
    <w:rsid w:val="00B76BA8"/>
    <w:rsid w:val="00B97250"/>
    <w:rsid w:val="00BC27A0"/>
    <w:rsid w:val="00BC3181"/>
    <w:rsid w:val="00BD0966"/>
    <w:rsid w:val="00BD6720"/>
    <w:rsid w:val="00C472A6"/>
    <w:rsid w:val="00C6330C"/>
    <w:rsid w:val="00C757C7"/>
    <w:rsid w:val="00C84BE3"/>
    <w:rsid w:val="00C91113"/>
    <w:rsid w:val="00CC2703"/>
    <w:rsid w:val="00CD259F"/>
    <w:rsid w:val="00CE3A47"/>
    <w:rsid w:val="00CF2E75"/>
    <w:rsid w:val="00CF3A1F"/>
    <w:rsid w:val="00D05623"/>
    <w:rsid w:val="00D205A9"/>
    <w:rsid w:val="00D21265"/>
    <w:rsid w:val="00D2246F"/>
    <w:rsid w:val="00D24730"/>
    <w:rsid w:val="00D27C11"/>
    <w:rsid w:val="00D355C3"/>
    <w:rsid w:val="00D43E4D"/>
    <w:rsid w:val="00D45DA8"/>
    <w:rsid w:val="00D51C25"/>
    <w:rsid w:val="00D5253A"/>
    <w:rsid w:val="00D6241A"/>
    <w:rsid w:val="00D64F8F"/>
    <w:rsid w:val="00D668D4"/>
    <w:rsid w:val="00D7097B"/>
    <w:rsid w:val="00D73921"/>
    <w:rsid w:val="00D76481"/>
    <w:rsid w:val="00D7718B"/>
    <w:rsid w:val="00DA1FEF"/>
    <w:rsid w:val="00DE27CF"/>
    <w:rsid w:val="00DE3227"/>
    <w:rsid w:val="00DE35EC"/>
    <w:rsid w:val="00DF215A"/>
    <w:rsid w:val="00E201A6"/>
    <w:rsid w:val="00E27898"/>
    <w:rsid w:val="00E3439E"/>
    <w:rsid w:val="00E40425"/>
    <w:rsid w:val="00E46782"/>
    <w:rsid w:val="00E5690D"/>
    <w:rsid w:val="00E5734D"/>
    <w:rsid w:val="00E57517"/>
    <w:rsid w:val="00E761A2"/>
    <w:rsid w:val="00E76C44"/>
    <w:rsid w:val="00ED3B93"/>
    <w:rsid w:val="00EE4525"/>
    <w:rsid w:val="00F015E9"/>
    <w:rsid w:val="00F168F3"/>
    <w:rsid w:val="00F2628E"/>
    <w:rsid w:val="00F272BF"/>
    <w:rsid w:val="00F27EDC"/>
    <w:rsid w:val="00F31C3D"/>
    <w:rsid w:val="00F33BD3"/>
    <w:rsid w:val="00F36E53"/>
    <w:rsid w:val="00F44C0A"/>
    <w:rsid w:val="00F71125"/>
    <w:rsid w:val="00F970DB"/>
    <w:rsid w:val="00FA183A"/>
    <w:rsid w:val="00FA5600"/>
    <w:rsid w:val="00FD4F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FC6C5EA-7E5C-49EB-BCD3-B3FCC504E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rsid w:val="009236B5"/>
    <w:rPr>
      <w:sz w:val="22"/>
      <w:szCs w:val="22"/>
    </w:rPr>
  </w:style>
  <w:style w:type="paragraph" w:styleId="ListParagraph">
    <w:name w:val="List Paragraph"/>
    <w:basedOn w:val="Normal"/>
    <w:uiPriority w:val="34"/>
    <w:qFormat/>
    <w:rsid w:val="00E57517"/>
    <w:pPr>
      <w:ind w:left="720"/>
      <w:contextualSpacing/>
    </w:pPr>
  </w:style>
  <w:style w:type="paragraph" w:styleId="BalloonText">
    <w:name w:val="Balloon Text"/>
    <w:basedOn w:val="Normal"/>
    <w:link w:val="BalloonTextChar"/>
    <w:rsid w:val="001948AB"/>
    <w:rPr>
      <w:rFonts w:ascii="Tahoma" w:hAnsi="Tahoma" w:cs="Tahoma"/>
      <w:sz w:val="16"/>
      <w:szCs w:val="16"/>
    </w:rPr>
  </w:style>
  <w:style w:type="character" w:customStyle="1" w:styleId="BalloonTextChar">
    <w:name w:val="Balloon Text Char"/>
    <w:basedOn w:val="DefaultParagraphFont"/>
    <w:link w:val="BalloonText"/>
    <w:rsid w:val="001948AB"/>
    <w:rPr>
      <w:rFonts w:ascii="Tahoma" w:hAnsi="Tahoma" w:cs="Tahoma"/>
      <w:sz w:val="16"/>
      <w:szCs w:val="16"/>
    </w:rPr>
  </w:style>
  <w:style w:type="paragraph" w:styleId="NoSpacing">
    <w:name w:val="No Spacing"/>
    <w:link w:val="NoSpacingChar"/>
    <w:uiPriority w:val="1"/>
    <w:qFormat/>
    <w:rsid w:val="001E053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1E053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Touqir Nasir</cp:lastModifiedBy>
  <cp:revision>2</cp:revision>
  <cp:lastPrinted>2014-07-08T08:59:00Z</cp:lastPrinted>
  <dcterms:created xsi:type="dcterms:W3CDTF">2020-12-04T07:25:00Z</dcterms:created>
  <dcterms:modified xsi:type="dcterms:W3CDTF">2020-12-04T07:25:00Z</dcterms:modified>
</cp:coreProperties>
</file>