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7"/>
        <w:gridCol w:w="4569"/>
      </w:tblGrid>
      <w:tr w:rsidR="00D46813" w:rsidTr="00EC64C6">
        <w:trPr>
          <w:trHeight w:val="2127"/>
        </w:trPr>
        <w:tc>
          <w:tcPr>
            <w:tcW w:w="5353" w:type="dxa"/>
            <w:tcBorders>
              <w:right w:val="single" w:sz="4" w:space="0" w:color="auto"/>
            </w:tcBorders>
          </w:tcPr>
          <w:p w:rsidR="00D46813" w:rsidRDefault="00D46813" w:rsidP="00D46813">
            <w:pPr>
              <w:rPr>
                <w:b/>
                <w:i/>
                <w:sz w:val="28"/>
                <w:szCs w:val="28"/>
              </w:rPr>
            </w:pPr>
          </w:p>
          <w:p w:rsidR="00D46813" w:rsidRDefault="00EC64C6" w:rsidP="00D46813">
            <w:pPr>
              <w:rPr>
                <w:sz w:val="28"/>
                <w:szCs w:val="28"/>
              </w:rPr>
            </w:pPr>
            <w:r w:rsidRPr="00BF22CE">
              <w:rPr>
                <w:noProof/>
                <w:lang w:val="en-IE" w:eastAsia="en-IE"/>
              </w:rPr>
              <w:drawing>
                <wp:inline distT="0" distB="0" distL="0" distR="0" wp14:anchorId="71891063" wp14:editId="32469336">
                  <wp:extent cx="2324647" cy="740410"/>
                  <wp:effectExtent l="0" t="0" r="0" b="2540"/>
                  <wp:docPr id="1" name="Picture 1" descr="C:\Users\betsegaw.botamo\Desktop\logoCW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segaw.botamo\Desktop\logoCWW.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7389" cy="766764"/>
                          </a:xfrm>
                          <a:prstGeom prst="rect">
                            <a:avLst/>
                          </a:prstGeom>
                          <a:noFill/>
                          <a:ln>
                            <a:noFill/>
                          </a:ln>
                        </pic:spPr>
                      </pic:pic>
                    </a:graphicData>
                  </a:graphic>
                </wp:inline>
              </w:drawing>
            </w:r>
          </w:p>
          <w:p w:rsidR="00D46813" w:rsidRPr="00D46813" w:rsidRDefault="00D46813" w:rsidP="00D46813">
            <w:pPr>
              <w:rPr>
                <w:sz w:val="28"/>
                <w:szCs w:val="28"/>
              </w:rPr>
            </w:pPr>
          </w:p>
        </w:tc>
        <w:tc>
          <w:tcPr>
            <w:tcW w:w="9083" w:type="dxa"/>
            <w:tcBorders>
              <w:left w:val="single" w:sz="4" w:space="0" w:color="auto"/>
            </w:tcBorders>
          </w:tcPr>
          <w:p w:rsidR="00D46813" w:rsidRDefault="00D46813" w:rsidP="00EC64C6">
            <w:pPr>
              <w:rPr>
                <w:b/>
                <w:sz w:val="40"/>
                <w:szCs w:val="40"/>
              </w:rPr>
            </w:pPr>
            <w:r>
              <w:rPr>
                <w:b/>
                <w:sz w:val="40"/>
                <w:szCs w:val="40"/>
              </w:rPr>
              <w:t>Call for National Tender</w:t>
            </w:r>
          </w:p>
          <w:p w:rsidR="00D46813" w:rsidRPr="00B42D53" w:rsidRDefault="00D46813" w:rsidP="00D46813">
            <w:pPr>
              <w:jc w:val="center"/>
              <w:rPr>
                <w:b/>
                <w:sz w:val="40"/>
                <w:szCs w:val="40"/>
              </w:rPr>
            </w:pPr>
            <w:r w:rsidRPr="00730BD5">
              <w:rPr>
                <w:b/>
                <w:sz w:val="40"/>
                <w:szCs w:val="40"/>
              </w:rPr>
              <w:t xml:space="preserve">Bid No - </w:t>
            </w:r>
            <w:r w:rsidRPr="00C13667">
              <w:rPr>
                <w:b/>
                <w:sz w:val="40"/>
                <w:szCs w:val="40"/>
              </w:rPr>
              <w:t>IFB 0</w:t>
            </w:r>
            <w:r w:rsidR="00EB55F0">
              <w:rPr>
                <w:b/>
                <w:sz w:val="40"/>
                <w:szCs w:val="40"/>
              </w:rPr>
              <w:t>7</w:t>
            </w:r>
            <w:r w:rsidRPr="00C13667">
              <w:rPr>
                <w:b/>
                <w:sz w:val="40"/>
                <w:szCs w:val="40"/>
              </w:rPr>
              <w:t>-20</w:t>
            </w:r>
            <w:r w:rsidR="00EC64C6">
              <w:rPr>
                <w:b/>
                <w:sz w:val="40"/>
                <w:szCs w:val="40"/>
              </w:rPr>
              <w:t>24</w:t>
            </w:r>
          </w:p>
        </w:tc>
      </w:tr>
    </w:tbl>
    <w:p w:rsidR="00D46813" w:rsidRPr="00D46813" w:rsidRDefault="00EC64C6" w:rsidP="00D46813">
      <w:pPr>
        <w:spacing w:after="0" w:line="240" w:lineRule="auto"/>
        <w:rPr>
          <w:b/>
          <w:i/>
          <w:sz w:val="28"/>
          <w:szCs w:val="28"/>
          <w:u w:val="single"/>
        </w:rPr>
      </w:pPr>
      <w:r>
        <w:rPr>
          <w:b/>
          <w:i/>
          <w:sz w:val="28"/>
          <w:szCs w:val="28"/>
          <w:u w:val="single"/>
        </w:rPr>
        <w:t>_____________</w:t>
      </w:r>
      <w:r w:rsidR="00D46813">
        <w:rPr>
          <w:b/>
          <w:i/>
          <w:sz w:val="28"/>
          <w:szCs w:val="28"/>
          <w:u w:val="single"/>
        </w:rPr>
        <w:t>________________________________________________</w:t>
      </w:r>
    </w:p>
    <w:p w:rsidR="00D46813" w:rsidRPr="00EC64C6" w:rsidRDefault="00D46813" w:rsidP="00D46813">
      <w:pPr>
        <w:spacing w:before="120" w:after="60" w:line="240" w:lineRule="auto"/>
        <w:jc w:val="both"/>
        <w:rPr>
          <w:rFonts w:ascii="Bahnschrift" w:eastAsia="Times New Roman" w:hAnsi="Bahnschrift" w:cs="Arial"/>
          <w:lang w:val="en-GB" w:eastAsia="en-GB"/>
        </w:rPr>
      </w:pPr>
      <w:r w:rsidRPr="00EC64C6">
        <w:rPr>
          <w:rFonts w:ascii="Bahnschrift" w:eastAsia="Times New Roman" w:hAnsi="Bahnschrift" w:cs="Arial"/>
          <w:lang w:val="en-GB" w:eastAsia="en-GB"/>
        </w:rPr>
        <w:t>Concern Worldwide is a non-governmental, international, humanitarian organisation dedicated to the reduction of suffering and working towards the ultimate elimination of extreme poverty in the world’s poorest countries.  Our mission is to improve the living standards of people who cannot meet their basic needs by strengthening capacity to meet those needs and responding to emergency situations where necessary.</w:t>
      </w:r>
    </w:p>
    <w:p w:rsidR="00D46813" w:rsidRPr="00EC64C6" w:rsidRDefault="00D46813" w:rsidP="00D46813">
      <w:pPr>
        <w:spacing w:line="240" w:lineRule="auto"/>
        <w:jc w:val="both"/>
        <w:rPr>
          <w:rFonts w:ascii="Bahnschrift" w:eastAsia="Times New Roman" w:hAnsi="Bahnschrift" w:cs="Arial"/>
          <w:lang w:val="en-GB" w:eastAsia="en-GB"/>
        </w:rPr>
      </w:pPr>
    </w:p>
    <w:p w:rsidR="00D46813" w:rsidRPr="00EC64C6" w:rsidRDefault="00D46813" w:rsidP="00D46813">
      <w:pPr>
        <w:spacing w:line="240" w:lineRule="auto"/>
        <w:jc w:val="both"/>
        <w:rPr>
          <w:rFonts w:ascii="Bahnschrift" w:hAnsi="Bahnschrift"/>
        </w:rPr>
      </w:pPr>
      <w:r w:rsidRPr="00EC64C6">
        <w:rPr>
          <w:rFonts w:ascii="Bahnschrift" w:hAnsi="Bahnschrift"/>
        </w:rPr>
        <w:t xml:space="preserve">In order to implement our development and relief programs in different parts of the country specifically; </w:t>
      </w:r>
      <w:r w:rsidRPr="00EC64C6">
        <w:rPr>
          <w:rFonts w:ascii="Bahnschrift" w:hAnsi="Bahnschrift"/>
          <w:b/>
        </w:rPr>
        <w:t xml:space="preserve">Amhara, Tigray, Oromia, Afar, Somali, </w:t>
      </w:r>
      <w:proofErr w:type="spellStart"/>
      <w:r w:rsidRPr="00EC64C6">
        <w:rPr>
          <w:rFonts w:ascii="Bahnschrift" w:hAnsi="Bahnschrift"/>
          <w:b/>
        </w:rPr>
        <w:t>Gambella</w:t>
      </w:r>
      <w:proofErr w:type="spellEnd"/>
      <w:r w:rsidRPr="00EC64C6">
        <w:rPr>
          <w:rFonts w:ascii="Bahnschrift" w:hAnsi="Bahnschrift"/>
        </w:rPr>
        <w:t xml:space="preserve"> and </w:t>
      </w:r>
      <w:r w:rsidRPr="00EC64C6">
        <w:rPr>
          <w:rFonts w:ascii="Bahnschrift" w:hAnsi="Bahnschrift"/>
          <w:b/>
        </w:rPr>
        <w:t>SNNPR</w:t>
      </w:r>
      <w:r w:rsidRPr="00EC64C6">
        <w:rPr>
          <w:rFonts w:ascii="Bahnschrift" w:hAnsi="Bahnschrift"/>
        </w:rPr>
        <w:t xml:space="preserve"> regions, Concern Worldwide- Ethiopia invites sealed bid from eligible, competent and reliable vehicle rental companies who could supply the under listed model vehicles: </w:t>
      </w:r>
    </w:p>
    <w:p w:rsidR="00D46813" w:rsidRPr="00433ED7" w:rsidRDefault="00D46813" w:rsidP="00D46813">
      <w:pPr>
        <w:spacing w:line="240" w:lineRule="auto"/>
        <w:jc w:val="both"/>
        <w:rPr>
          <w:rFonts w:ascii="Bahnschrift" w:hAnsi="Bahnschrift"/>
          <w:b/>
          <w:sz w:val="24"/>
          <w:szCs w:val="24"/>
        </w:rPr>
      </w:pPr>
      <w:r w:rsidRPr="00433ED7">
        <w:rPr>
          <w:rFonts w:ascii="Bahnschrift" w:hAnsi="Bahnschrift"/>
          <w:b/>
          <w:sz w:val="24"/>
          <w:szCs w:val="24"/>
        </w:rPr>
        <w:t>Required Vehicles Types and Model:</w:t>
      </w:r>
    </w:p>
    <w:tbl>
      <w:tblPr>
        <w:tblStyle w:val="TableGrid2"/>
        <w:tblpPr w:leftFromText="180" w:rightFromText="180" w:vertAnchor="text" w:horzAnchor="margin" w:tblpXSpec="center" w:tblpY="62"/>
        <w:tblW w:w="10627" w:type="dxa"/>
        <w:tblLayout w:type="fixed"/>
        <w:tblLook w:val="04A0" w:firstRow="1" w:lastRow="0" w:firstColumn="1" w:lastColumn="0" w:noHBand="0" w:noVBand="1"/>
      </w:tblPr>
      <w:tblGrid>
        <w:gridCol w:w="846"/>
        <w:gridCol w:w="4536"/>
        <w:gridCol w:w="1417"/>
        <w:gridCol w:w="2410"/>
        <w:gridCol w:w="1418"/>
      </w:tblGrid>
      <w:tr w:rsidR="00D46813" w:rsidRPr="00D069E7" w:rsidTr="00C77FD5">
        <w:trPr>
          <w:trHeight w:val="841"/>
        </w:trPr>
        <w:tc>
          <w:tcPr>
            <w:tcW w:w="846" w:type="dxa"/>
          </w:tcPr>
          <w:p w:rsidR="00D46813" w:rsidRPr="00D069E7" w:rsidRDefault="00D46813" w:rsidP="00EC64C6">
            <w:pPr>
              <w:rPr>
                <w:rFonts w:ascii="Bahnschrift" w:hAnsi="Bahnschrift"/>
                <w:b/>
              </w:rPr>
            </w:pPr>
            <w:r>
              <w:rPr>
                <w:rFonts w:ascii="Bahnschrift" w:hAnsi="Bahnschrift"/>
                <w:b/>
              </w:rPr>
              <w:t>Lot</w:t>
            </w:r>
          </w:p>
        </w:tc>
        <w:tc>
          <w:tcPr>
            <w:tcW w:w="4536" w:type="dxa"/>
          </w:tcPr>
          <w:p w:rsidR="00D46813" w:rsidRPr="00EC64C6" w:rsidRDefault="00EC64C6" w:rsidP="00EC64C6">
            <w:pPr>
              <w:rPr>
                <w:rFonts w:ascii="Bahnschrift" w:hAnsi="Bahnschrift" w:cs="Times New Roman"/>
                <w:b/>
              </w:rPr>
            </w:pPr>
            <w:r>
              <w:rPr>
                <w:rFonts w:ascii="Bahnschrift" w:hAnsi="Bahnschrift" w:cs="Times New Roman"/>
                <w:b/>
              </w:rPr>
              <w:t>Vehicles Type</w:t>
            </w:r>
          </w:p>
        </w:tc>
        <w:tc>
          <w:tcPr>
            <w:tcW w:w="1417" w:type="dxa"/>
          </w:tcPr>
          <w:p w:rsidR="00D46813" w:rsidRDefault="00D46813" w:rsidP="00EC64C6">
            <w:pPr>
              <w:rPr>
                <w:rFonts w:ascii="Bahnschrift" w:hAnsi="Bahnschrift" w:cs="Times New Roman"/>
                <w:b/>
              </w:rPr>
            </w:pPr>
            <w:r>
              <w:rPr>
                <w:rFonts w:ascii="Bahnschrift" w:hAnsi="Bahnschrift" w:cs="Times New Roman"/>
                <w:b/>
              </w:rPr>
              <w:t>Model</w:t>
            </w:r>
          </w:p>
          <w:p w:rsidR="00D46813" w:rsidRPr="00D069E7" w:rsidRDefault="00D46813" w:rsidP="00EB371E">
            <w:pPr>
              <w:jc w:val="center"/>
              <w:rPr>
                <w:rFonts w:ascii="Bahnschrift" w:hAnsi="Bahnschrift" w:cs="Times New Roman"/>
                <w:b/>
              </w:rPr>
            </w:pPr>
          </w:p>
        </w:tc>
        <w:tc>
          <w:tcPr>
            <w:tcW w:w="2410" w:type="dxa"/>
          </w:tcPr>
          <w:p w:rsidR="00D46813" w:rsidRPr="00D069E7" w:rsidRDefault="00D46813" w:rsidP="00EC64C6">
            <w:pPr>
              <w:rPr>
                <w:rFonts w:ascii="Bahnschrift" w:hAnsi="Bahnschrift" w:cs="Times New Roman"/>
                <w:b/>
              </w:rPr>
            </w:pPr>
            <w:r>
              <w:rPr>
                <w:rFonts w:ascii="Bahnschrift" w:hAnsi="Bahnschrift" w:cs="Times New Roman"/>
                <w:b/>
              </w:rPr>
              <w:t>Year of Manufactured</w:t>
            </w:r>
          </w:p>
          <w:p w:rsidR="00D46813" w:rsidRPr="00D069E7" w:rsidRDefault="00D46813" w:rsidP="00EB371E">
            <w:pPr>
              <w:jc w:val="center"/>
              <w:rPr>
                <w:rFonts w:ascii="Bahnschrift" w:hAnsi="Bahnschrift" w:cs="Times New Roman"/>
                <w:b/>
              </w:rPr>
            </w:pPr>
          </w:p>
        </w:tc>
        <w:tc>
          <w:tcPr>
            <w:tcW w:w="1418" w:type="dxa"/>
          </w:tcPr>
          <w:p w:rsidR="00D46813" w:rsidRPr="00D069E7" w:rsidRDefault="00D46813" w:rsidP="00EC64C6">
            <w:pPr>
              <w:rPr>
                <w:rFonts w:ascii="Bahnschrift" w:hAnsi="Bahnschrift" w:cs="Times New Roman"/>
                <w:b/>
              </w:rPr>
            </w:pPr>
            <w:r>
              <w:rPr>
                <w:rFonts w:ascii="Bahnschrift" w:hAnsi="Bahnschrift" w:cs="Times New Roman"/>
                <w:b/>
              </w:rPr>
              <w:t>Area of Operation</w:t>
            </w:r>
          </w:p>
        </w:tc>
      </w:tr>
      <w:tr w:rsidR="00EC64C6" w:rsidRPr="00860A37" w:rsidTr="00C77FD5">
        <w:trPr>
          <w:trHeight w:val="487"/>
        </w:trPr>
        <w:tc>
          <w:tcPr>
            <w:tcW w:w="846" w:type="dxa"/>
          </w:tcPr>
          <w:p w:rsidR="00EC64C6" w:rsidRPr="00860A37" w:rsidRDefault="00EC64C6" w:rsidP="00EC64C6">
            <w:pPr>
              <w:rPr>
                <w:rFonts w:ascii="Bahnschrift" w:hAnsi="Bahnschrift"/>
              </w:rPr>
            </w:pPr>
            <w:r w:rsidRPr="00860A37">
              <w:rPr>
                <w:rFonts w:ascii="Bahnschrift" w:hAnsi="Bahnschrift"/>
              </w:rPr>
              <w:t>01</w:t>
            </w:r>
          </w:p>
        </w:tc>
        <w:tc>
          <w:tcPr>
            <w:tcW w:w="4536" w:type="dxa"/>
          </w:tcPr>
          <w:p w:rsidR="00EC64C6" w:rsidRPr="00860A37" w:rsidRDefault="00EC64C6" w:rsidP="00EB371E">
            <w:pPr>
              <w:rPr>
                <w:rFonts w:ascii="Bahnschrift" w:eastAsia="Times New Roman" w:hAnsi="Bahnschrift" w:cstheme="minorHAnsi"/>
                <w:bCs/>
                <w:szCs w:val="24"/>
              </w:rPr>
            </w:pPr>
            <w:r w:rsidRPr="00860A37">
              <w:rPr>
                <w:rFonts w:ascii="Bahnschrift" w:eastAsia="Times New Roman" w:hAnsi="Bahnschrift" w:cstheme="minorHAnsi"/>
                <w:bCs/>
                <w:szCs w:val="24"/>
              </w:rPr>
              <w:t>Toyota Land Cruiser Hard-top (Long base),     3 Doors, 11 Seat with complete seat belt.</w:t>
            </w:r>
          </w:p>
        </w:tc>
        <w:tc>
          <w:tcPr>
            <w:tcW w:w="1417" w:type="dxa"/>
          </w:tcPr>
          <w:p w:rsidR="00EC64C6" w:rsidRPr="000909B3" w:rsidRDefault="00EC64C6" w:rsidP="00EC64C6">
            <w:pPr>
              <w:jc w:val="center"/>
              <w:rPr>
                <w:rFonts w:ascii="Bahnschrift" w:hAnsi="Bahnschrift"/>
              </w:rPr>
            </w:pPr>
            <w:r w:rsidRPr="000909B3">
              <w:rPr>
                <w:rFonts w:ascii="Bahnschrift" w:eastAsia="Times New Roman" w:hAnsi="Bahnschrift" w:cstheme="minorHAnsi"/>
                <w:bCs/>
              </w:rPr>
              <w:t>HZJ78</w:t>
            </w:r>
          </w:p>
        </w:tc>
        <w:tc>
          <w:tcPr>
            <w:tcW w:w="2410" w:type="dxa"/>
          </w:tcPr>
          <w:p w:rsidR="00EC64C6" w:rsidRPr="000909B3" w:rsidRDefault="00EC64C6" w:rsidP="00EC64C6">
            <w:pPr>
              <w:rPr>
                <w:rFonts w:ascii="Bahnschrift" w:hAnsi="Bahnschrift"/>
              </w:rPr>
            </w:pPr>
            <w:r w:rsidRPr="000909B3">
              <w:rPr>
                <w:rFonts w:ascii="Bahnschrift" w:eastAsia="Times New Roman" w:hAnsi="Bahnschrift" w:cstheme="minorHAnsi"/>
                <w:bCs/>
                <w:color w:val="000000" w:themeColor="text1"/>
              </w:rPr>
              <w:t>2008 and above</w:t>
            </w:r>
          </w:p>
        </w:tc>
        <w:tc>
          <w:tcPr>
            <w:tcW w:w="1418" w:type="dxa"/>
            <w:vMerge w:val="restart"/>
          </w:tcPr>
          <w:p w:rsidR="00EC64C6" w:rsidRPr="00860A37" w:rsidRDefault="00EC64C6" w:rsidP="00EB371E">
            <w:pPr>
              <w:jc w:val="center"/>
              <w:rPr>
                <w:rFonts w:ascii="Bahnschrift" w:hAnsi="Bahnschrift"/>
              </w:rPr>
            </w:pPr>
          </w:p>
          <w:p w:rsidR="00EC64C6" w:rsidRPr="00860A37" w:rsidRDefault="00EC64C6" w:rsidP="00EB371E">
            <w:pPr>
              <w:jc w:val="center"/>
              <w:rPr>
                <w:rFonts w:ascii="Bahnschrift" w:hAnsi="Bahnschrift"/>
              </w:rPr>
            </w:pPr>
          </w:p>
          <w:p w:rsidR="00EC64C6" w:rsidRDefault="00EC64C6" w:rsidP="00EB371E">
            <w:pPr>
              <w:jc w:val="center"/>
              <w:rPr>
                <w:rFonts w:ascii="Bahnschrift" w:hAnsi="Bahnschrift"/>
              </w:rPr>
            </w:pPr>
          </w:p>
          <w:p w:rsidR="00EC64C6" w:rsidRDefault="00EC64C6" w:rsidP="00EB371E">
            <w:pPr>
              <w:jc w:val="center"/>
              <w:rPr>
                <w:rFonts w:ascii="Bahnschrift" w:hAnsi="Bahnschrift"/>
              </w:rPr>
            </w:pPr>
          </w:p>
          <w:p w:rsidR="00EC64C6" w:rsidRPr="00860A37" w:rsidRDefault="00EC64C6" w:rsidP="00EB371E">
            <w:pPr>
              <w:jc w:val="center"/>
              <w:rPr>
                <w:rFonts w:ascii="Bahnschrift" w:hAnsi="Bahnschrift"/>
              </w:rPr>
            </w:pPr>
            <w:r w:rsidRPr="00860A37">
              <w:rPr>
                <w:rFonts w:ascii="Bahnschrift" w:hAnsi="Bahnschrift"/>
              </w:rPr>
              <w:t>All Regions</w:t>
            </w:r>
          </w:p>
        </w:tc>
      </w:tr>
      <w:tr w:rsidR="00EC64C6" w:rsidRPr="00860A37" w:rsidTr="00C77FD5">
        <w:trPr>
          <w:trHeight w:val="668"/>
        </w:trPr>
        <w:tc>
          <w:tcPr>
            <w:tcW w:w="846" w:type="dxa"/>
          </w:tcPr>
          <w:p w:rsidR="00EC64C6" w:rsidRPr="00860A37" w:rsidRDefault="00EC64C6" w:rsidP="00EC64C6">
            <w:pPr>
              <w:rPr>
                <w:rFonts w:ascii="Bahnschrift" w:hAnsi="Bahnschrift"/>
              </w:rPr>
            </w:pPr>
            <w:r w:rsidRPr="00860A37">
              <w:rPr>
                <w:rFonts w:ascii="Bahnschrift" w:hAnsi="Bahnschrift"/>
              </w:rPr>
              <w:t>02</w:t>
            </w:r>
          </w:p>
        </w:tc>
        <w:tc>
          <w:tcPr>
            <w:tcW w:w="4536" w:type="dxa"/>
          </w:tcPr>
          <w:p w:rsidR="00EC64C6" w:rsidRPr="00860A37" w:rsidRDefault="00EC64C6" w:rsidP="00EB371E">
            <w:pPr>
              <w:rPr>
                <w:rFonts w:ascii="Bahnschrift" w:eastAsia="Times New Roman" w:hAnsi="Bahnschrift" w:cstheme="minorHAnsi"/>
                <w:bCs/>
                <w:szCs w:val="24"/>
              </w:rPr>
            </w:pPr>
            <w:r w:rsidRPr="00860A37">
              <w:rPr>
                <w:rFonts w:ascii="Bahnschrift" w:eastAsia="Times New Roman" w:hAnsi="Bahnschrift" w:cstheme="minorHAnsi"/>
                <w:bCs/>
                <w:szCs w:val="24"/>
              </w:rPr>
              <w:t>Toyota Land Cruiser Hard-top (Mark II),</w:t>
            </w:r>
          </w:p>
          <w:p w:rsidR="00EC64C6" w:rsidRPr="00860A37" w:rsidRDefault="00EC64C6" w:rsidP="00EB371E">
            <w:pPr>
              <w:rPr>
                <w:rFonts w:ascii="Bahnschrift" w:eastAsia="Times New Roman" w:hAnsi="Bahnschrift" w:cstheme="minorHAnsi"/>
                <w:bCs/>
                <w:szCs w:val="24"/>
              </w:rPr>
            </w:pPr>
            <w:r w:rsidRPr="00860A37">
              <w:rPr>
                <w:rFonts w:ascii="Bahnschrift" w:eastAsia="Times New Roman" w:hAnsi="Bahnschrift" w:cstheme="minorHAnsi"/>
                <w:bCs/>
                <w:szCs w:val="24"/>
              </w:rPr>
              <w:t xml:space="preserve">5 Doors, 8 Seat with complete seat belt </w:t>
            </w:r>
          </w:p>
        </w:tc>
        <w:tc>
          <w:tcPr>
            <w:tcW w:w="1417" w:type="dxa"/>
          </w:tcPr>
          <w:p w:rsidR="00EC64C6" w:rsidRPr="000909B3" w:rsidRDefault="00EC64C6" w:rsidP="00EC64C6">
            <w:pPr>
              <w:rPr>
                <w:rFonts w:ascii="Bahnschrift" w:hAnsi="Bahnschrift"/>
              </w:rPr>
            </w:pPr>
            <w:r w:rsidRPr="000909B3">
              <w:rPr>
                <w:rFonts w:ascii="Bahnschrift" w:eastAsia="Times New Roman" w:hAnsi="Bahnschrift" w:cstheme="minorHAnsi"/>
                <w:bCs/>
              </w:rPr>
              <w:t xml:space="preserve">    HZJ76</w:t>
            </w:r>
          </w:p>
        </w:tc>
        <w:tc>
          <w:tcPr>
            <w:tcW w:w="2410" w:type="dxa"/>
          </w:tcPr>
          <w:p w:rsidR="00EC64C6" w:rsidRPr="000909B3" w:rsidRDefault="00EC64C6" w:rsidP="00EC64C6">
            <w:pPr>
              <w:rPr>
                <w:rFonts w:ascii="Bahnschrift" w:eastAsia="Times New Roman" w:hAnsi="Bahnschrift" w:cstheme="minorHAnsi"/>
                <w:bCs/>
                <w:color w:val="000000" w:themeColor="text1"/>
              </w:rPr>
            </w:pPr>
            <w:r w:rsidRPr="000909B3">
              <w:rPr>
                <w:rFonts w:ascii="Bahnschrift" w:eastAsia="Times New Roman" w:hAnsi="Bahnschrift" w:cstheme="minorHAnsi"/>
                <w:bCs/>
                <w:color w:val="000000" w:themeColor="text1"/>
              </w:rPr>
              <w:t>2010 and above</w:t>
            </w:r>
          </w:p>
        </w:tc>
        <w:tc>
          <w:tcPr>
            <w:tcW w:w="1418" w:type="dxa"/>
            <w:vMerge/>
          </w:tcPr>
          <w:p w:rsidR="00EC64C6" w:rsidRPr="00860A37" w:rsidRDefault="00EC64C6" w:rsidP="00EB371E">
            <w:pPr>
              <w:jc w:val="center"/>
              <w:rPr>
                <w:rFonts w:ascii="Bahnschrift" w:hAnsi="Bahnschrift"/>
              </w:rPr>
            </w:pPr>
          </w:p>
        </w:tc>
      </w:tr>
      <w:tr w:rsidR="00EC64C6" w:rsidRPr="00860A37" w:rsidTr="00C77FD5">
        <w:trPr>
          <w:trHeight w:val="706"/>
        </w:trPr>
        <w:tc>
          <w:tcPr>
            <w:tcW w:w="846" w:type="dxa"/>
          </w:tcPr>
          <w:p w:rsidR="00EC64C6" w:rsidRPr="00860A37" w:rsidRDefault="00EC64C6" w:rsidP="00EC64C6">
            <w:pPr>
              <w:rPr>
                <w:rFonts w:ascii="Bahnschrift" w:hAnsi="Bahnschrift"/>
              </w:rPr>
            </w:pPr>
            <w:r w:rsidRPr="00860A37">
              <w:rPr>
                <w:rFonts w:ascii="Bahnschrift" w:hAnsi="Bahnschrift"/>
              </w:rPr>
              <w:t>03</w:t>
            </w:r>
          </w:p>
        </w:tc>
        <w:tc>
          <w:tcPr>
            <w:tcW w:w="4536" w:type="dxa"/>
          </w:tcPr>
          <w:p w:rsidR="00EC64C6" w:rsidRPr="00860A37" w:rsidRDefault="00EC64C6" w:rsidP="00EB371E">
            <w:pPr>
              <w:rPr>
                <w:rFonts w:ascii="Bahnschrift" w:eastAsia="Times New Roman" w:hAnsi="Bahnschrift" w:cstheme="minorHAnsi"/>
                <w:bCs/>
                <w:szCs w:val="24"/>
              </w:rPr>
            </w:pPr>
            <w:r w:rsidRPr="00860A37">
              <w:rPr>
                <w:rFonts w:ascii="Bahnschrift" w:eastAsia="Times New Roman" w:hAnsi="Bahnschrift" w:cstheme="minorHAnsi"/>
                <w:bCs/>
                <w:szCs w:val="24"/>
              </w:rPr>
              <w:t>Toyota Land Cruiser single Pick-up,</w:t>
            </w:r>
          </w:p>
          <w:p w:rsidR="00EC64C6" w:rsidRPr="00860A37" w:rsidRDefault="00EC64C6" w:rsidP="00EB371E">
            <w:pPr>
              <w:rPr>
                <w:rFonts w:ascii="Bahnschrift" w:eastAsia="Times New Roman" w:hAnsi="Bahnschrift" w:cstheme="minorHAnsi"/>
                <w:bCs/>
                <w:szCs w:val="24"/>
              </w:rPr>
            </w:pPr>
            <w:r w:rsidRPr="00860A37">
              <w:rPr>
                <w:rFonts w:ascii="Bahnschrift" w:eastAsia="Times New Roman" w:hAnsi="Bahnschrift" w:cstheme="minorHAnsi"/>
                <w:bCs/>
                <w:szCs w:val="24"/>
              </w:rPr>
              <w:t>2 Doors, 3 Seat with complete seat belt</w:t>
            </w:r>
          </w:p>
        </w:tc>
        <w:tc>
          <w:tcPr>
            <w:tcW w:w="1417" w:type="dxa"/>
          </w:tcPr>
          <w:p w:rsidR="00EC64C6" w:rsidRPr="000909B3" w:rsidRDefault="00EC64C6" w:rsidP="00EB371E">
            <w:pPr>
              <w:jc w:val="center"/>
              <w:rPr>
                <w:rFonts w:ascii="Bahnschrift" w:hAnsi="Bahnschrift"/>
              </w:rPr>
            </w:pPr>
            <w:r w:rsidRPr="000909B3">
              <w:rPr>
                <w:rFonts w:ascii="Bahnschrift" w:eastAsia="Times New Roman" w:hAnsi="Bahnschrift" w:cstheme="minorHAnsi"/>
                <w:bCs/>
              </w:rPr>
              <w:t>HZJ79</w:t>
            </w:r>
          </w:p>
        </w:tc>
        <w:tc>
          <w:tcPr>
            <w:tcW w:w="2410" w:type="dxa"/>
          </w:tcPr>
          <w:p w:rsidR="00EC64C6" w:rsidRPr="000909B3" w:rsidRDefault="00EC64C6" w:rsidP="00EB371E">
            <w:pPr>
              <w:jc w:val="center"/>
              <w:rPr>
                <w:rFonts w:ascii="Bahnschrift" w:hAnsi="Bahnschrift"/>
              </w:rPr>
            </w:pPr>
            <w:r w:rsidRPr="000909B3">
              <w:rPr>
                <w:rFonts w:ascii="Bahnschrift" w:eastAsia="Times New Roman" w:hAnsi="Bahnschrift" w:cstheme="minorHAnsi"/>
                <w:bCs/>
                <w:color w:val="000000" w:themeColor="text1"/>
              </w:rPr>
              <w:t>2008 and above</w:t>
            </w:r>
          </w:p>
        </w:tc>
        <w:tc>
          <w:tcPr>
            <w:tcW w:w="1418" w:type="dxa"/>
            <w:vMerge/>
          </w:tcPr>
          <w:p w:rsidR="00EC64C6" w:rsidRPr="00860A37" w:rsidRDefault="00EC64C6" w:rsidP="00EB371E">
            <w:pPr>
              <w:jc w:val="center"/>
              <w:rPr>
                <w:rFonts w:ascii="Bahnschrift" w:hAnsi="Bahnschrift"/>
              </w:rPr>
            </w:pPr>
          </w:p>
        </w:tc>
      </w:tr>
      <w:tr w:rsidR="00EC64C6" w:rsidRPr="00860A37" w:rsidTr="00C77FD5">
        <w:trPr>
          <w:trHeight w:val="701"/>
        </w:trPr>
        <w:tc>
          <w:tcPr>
            <w:tcW w:w="846" w:type="dxa"/>
          </w:tcPr>
          <w:p w:rsidR="00EC64C6" w:rsidRPr="00860A37" w:rsidRDefault="00EC64C6" w:rsidP="00EC64C6">
            <w:pPr>
              <w:rPr>
                <w:rFonts w:ascii="Bahnschrift" w:hAnsi="Bahnschrift"/>
              </w:rPr>
            </w:pPr>
            <w:r w:rsidRPr="00860A37">
              <w:rPr>
                <w:rFonts w:ascii="Bahnschrift" w:hAnsi="Bahnschrift"/>
              </w:rPr>
              <w:t>04</w:t>
            </w:r>
          </w:p>
        </w:tc>
        <w:tc>
          <w:tcPr>
            <w:tcW w:w="4536" w:type="dxa"/>
          </w:tcPr>
          <w:p w:rsidR="00EC64C6" w:rsidRPr="00860A37" w:rsidRDefault="00EC64C6" w:rsidP="00EB371E">
            <w:pPr>
              <w:rPr>
                <w:rFonts w:ascii="Bahnschrift" w:eastAsia="Times New Roman" w:hAnsi="Bahnschrift" w:cstheme="minorHAnsi"/>
                <w:bCs/>
                <w:szCs w:val="24"/>
              </w:rPr>
            </w:pPr>
            <w:r w:rsidRPr="00860A37">
              <w:rPr>
                <w:rFonts w:ascii="Bahnschrift" w:eastAsia="Times New Roman" w:hAnsi="Bahnschrift" w:cstheme="minorHAnsi"/>
                <w:bCs/>
                <w:szCs w:val="24"/>
              </w:rPr>
              <w:t>Toyota Land Cruiser double Pick-up,</w:t>
            </w:r>
          </w:p>
          <w:p w:rsidR="00EC64C6" w:rsidRPr="00860A37" w:rsidRDefault="00EC64C6" w:rsidP="00EB371E">
            <w:pPr>
              <w:rPr>
                <w:rFonts w:ascii="Bahnschrift" w:hAnsi="Bahnschrift"/>
              </w:rPr>
            </w:pPr>
            <w:r w:rsidRPr="00860A37">
              <w:rPr>
                <w:rFonts w:ascii="Bahnschrift" w:eastAsia="Times New Roman" w:hAnsi="Bahnschrift" w:cstheme="minorHAnsi"/>
                <w:bCs/>
                <w:szCs w:val="24"/>
              </w:rPr>
              <w:t>2 Doors, 5 Seat with complete seat belt</w:t>
            </w:r>
          </w:p>
        </w:tc>
        <w:tc>
          <w:tcPr>
            <w:tcW w:w="1417" w:type="dxa"/>
          </w:tcPr>
          <w:p w:rsidR="00EC64C6" w:rsidRPr="000909B3" w:rsidRDefault="00EC64C6" w:rsidP="00EB371E">
            <w:pPr>
              <w:jc w:val="center"/>
              <w:rPr>
                <w:rFonts w:ascii="Bahnschrift" w:hAnsi="Bahnschrift"/>
              </w:rPr>
            </w:pPr>
            <w:r w:rsidRPr="000909B3">
              <w:rPr>
                <w:rFonts w:ascii="Bahnschrift" w:eastAsia="Times New Roman" w:hAnsi="Bahnschrift" w:cstheme="minorHAnsi"/>
                <w:bCs/>
              </w:rPr>
              <w:t>HZJ79</w:t>
            </w:r>
          </w:p>
        </w:tc>
        <w:tc>
          <w:tcPr>
            <w:tcW w:w="2410" w:type="dxa"/>
          </w:tcPr>
          <w:p w:rsidR="00EC64C6" w:rsidRPr="000909B3" w:rsidRDefault="00EC64C6" w:rsidP="00EB371E">
            <w:pPr>
              <w:jc w:val="center"/>
              <w:rPr>
                <w:rFonts w:ascii="Bahnschrift" w:hAnsi="Bahnschrift"/>
              </w:rPr>
            </w:pPr>
            <w:r w:rsidRPr="000909B3">
              <w:rPr>
                <w:rFonts w:ascii="Bahnschrift" w:eastAsia="Times New Roman" w:hAnsi="Bahnschrift" w:cstheme="minorHAnsi"/>
                <w:bCs/>
                <w:color w:val="000000" w:themeColor="text1"/>
              </w:rPr>
              <w:t>2010 and above</w:t>
            </w:r>
          </w:p>
        </w:tc>
        <w:tc>
          <w:tcPr>
            <w:tcW w:w="1418" w:type="dxa"/>
            <w:vMerge/>
          </w:tcPr>
          <w:p w:rsidR="00EC64C6" w:rsidRPr="00860A37" w:rsidRDefault="00EC64C6" w:rsidP="00EB371E">
            <w:pPr>
              <w:jc w:val="center"/>
              <w:rPr>
                <w:rFonts w:ascii="Bahnschrift" w:hAnsi="Bahnschrift"/>
              </w:rPr>
            </w:pPr>
          </w:p>
        </w:tc>
      </w:tr>
      <w:tr w:rsidR="00EC64C6" w:rsidRPr="00860A37" w:rsidTr="00C77FD5">
        <w:trPr>
          <w:trHeight w:val="484"/>
        </w:trPr>
        <w:tc>
          <w:tcPr>
            <w:tcW w:w="846" w:type="dxa"/>
          </w:tcPr>
          <w:p w:rsidR="00EC64C6" w:rsidRPr="00860A37" w:rsidRDefault="00EC64C6" w:rsidP="00EC64C6">
            <w:pPr>
              <w:rPr>
                <w:rFonts w:ascii="Bahnschrift" w:hAnsi="Bahnschrift"/>
              </w:rPr>
            </w:pPr>
            <w:r>
              <w:rPr>
                <w:rFonts w:ascii="Bahnschrift" w:hAnsi="Bahnschrift"/>
              </w:rPr>
              <w:t>05</w:t>
            </w:r>
          </w:p>
        </w:tc>
        <w:tc>
          <w:tcPr>
            <w:tcW w:w="4536" w:type="dxa"/>
          </w:tcPr>
          <w:p w:rsidR="00EC64C6" w:rsidRPr="00860A37" w:rsidRDefault="00EC64C6" w:rsidP="00EB371E">
            <w:pPr>
              <w:rPr>
                <w:rFonts w:ascii="Bahnschrift" w:eastAsia="Times New Roman" w:hAnsi="Bahnschrift" w:cstheme="minorHAnsi"/>
                <w:bCs/>
                <w:szCs w:val="24"/>
              </w:rPr>
            </w:pPr>
            <w:r>
              <w:rPr>
                <w:rFonts w:ascii="Bahnschrift" w:eastAsia="Times New Roman" w:hAnsi="Bahnschrift" w:cstheme="minorHAnsi"/>
                <w:bCs/>
                <w:szCs w:val="24"/>
              </w:rPr>
              <w:t xml:space="preserve">Coaster bus, with capacity of 30 peoples </w:t>
            </w:r>
          </w:p>
        </w:tc>
        <w:tc>
          <w:tcPr>
            <w:tcW w:w="1417" w:type="dxa"/>
          </w:tcPr>
          <w:p w:rsidR="00EC64C6" w:rsidRPr="000909B3" w:rsidRDefault="00C77FD5" w:rsidP="00EB371E">
            <w:pPr>
              <w:jc w:val="center"/>
              <w:rPr>
                <w:rFonts w:ascii="Bahnschrift" w:eastAsia="Times New Roman" w:hAnsi="Bahnschrift" w:cstheme="minorHAnsi"/>
                <w:bCs/>
              </w:rPr>
            </w:pPr>
            <w:r w:rsidRPr="000909B3">
              <w:rPr>
                <w:rFonts w:ascii="Bahnschrift" w:eastAsia="Times New Roman" w:hAnsi="Bahnschrift" w:cstheme="minorHAnsi"/>
                <w:bCs/>
              </w:rPr>
              <w:t>MITS</w:t>
            </w:r>
            <w:r>
              <w:rPr>
                <w:rFonts w:ascii="Bahnschrift" w:eastAsia="Times New Roman" w:hAnsi="Bahnschrift" w:cstheme="minorHAnsi"/>
                <w:bCs/>
              </w:rPr>
              <w:t>UBISHI or TOYO</w:t>
            </w:r>
            <w:r w:rsidR="000909B3" w:rsidRPr="000909B3">
              <w:rPr>
                <w:rFonts w:ascii="Bahnschrift" w:eastAsia="Times New Roman" w:hAnsi="Bahnschrift" w:cstheme="minorHAnsi"/>
                <w:bCs/>
              </w:rPr>
              <w:t>TA</w:t>
            </w:r>
          </w:p>
        </w:tc>
        <w:tc>
          <w:tcPr>
            <w:tcW w:w="2410" w:type="dxa"/>
          </w:tcPr>
          <w:p w:rsidR="00EC64C6" w:rsidRPr="000909B3" w:rsidRDefault="00EC64C6" w:rsidP="00EB371E">
            <w:pPr>
              <w:jc w:val="center"/>
              <w:rPr>
                <w:rFonts w:ascii="Bahnschrift" w:eastAsia="Times New Roman" w:hAnsi="Bahnschrift" w:cstheme="minorHAnsi"/>
                <w:bCs/>
                <w:color w:val="000000" w:themeColor="text1"/>
              </w:rPr>
            </w:pPr>
            <w:r w:rsidRPr="000909B3">
              <w:rPr>
                <w:rFonts w:ascii="Bahnschrift" w:eastAsia="Times New Roman" w:hAnsi="Bahnschrift" w:cstheme="minorHAnsi"/>
                <w:bCs/>
                <w:color w:val="000000" w:themeColor="text1"/>
              </w:rPr>
              <w:t>2010 and above</w:t>
            </w:r>
          </w:p>
        </w:tc>
        <w:tc>
          <w:tcPr>
            <w:tcW w:w="1418" w:type="dxa"/>
            <w:vMerge/>
          </w:tcPr>
          <w:p w:rsidR="00EC64C6" w:rsidRPr="00860A37" w:rsidRDefault="00EC64C6" w:rsidP="00EB371E">
            <w:pPr>
              <w:jc w:val="center"/>
              <w:rPr>
                <w:rFonts w:ascii="Bahnschrift" w:hAnsi="Bahnschrift"/>
              </w:rPr>
            </w:pPr>
          </w:p>
        </w:tc>
      </w:tr>
      <w:tr w:rsidR="00EC64C6" w:rsidRPr="00860A37" w:rsidTr="00C77FD5">
        <w:trPr>
          <w:trHeight w:val="548"/>
        </w:trPr>
        <w:tc>
          <w:tcPr>
            <w:tcW w:w="846" w:type="dxa"/>
          </w:tcPr>
          <w:p w:rsidR="00EC64C6" w:rsidRPr="00860A37" w:rsidRDefault="00EC64C6" w:rsidP="00EC64C6">
            <w:pPr>
              <w:rPr>
                <w:rFonts w:ascii="Bahnschrift" w:hAnsi="Bahnschrift"/>
              </w:rPr>
            </w:pPr>
            <w:r>
              <w:rPr>
                <w:rFonts w:ascii="Bahnschrift" w:hAnsi="Bahnschrift"/>
              </w:rPr>
              <w:t>06</w:t>
            </w:r>
          </w:p>
        </w:tc>
        <w:tc>
          <w:tcPr>
            <w:tcW w:w="4536" w:type="dxa"/>
          </w:tcPr>
          <w:p w:rsidR="00EC64C6" w:rsidRPr="00860A37" w:rsidRDefault="00EC64C6" w:rsidP="00EB371E">
            <w:pPr>
              <w:rPr>
                <w:rFonts w:ascii="Bahnschrift" w:eastAsia="Times New Roman" w:hAnsi="Bahnschrift" w:cstheme="minorHAnsi"/>
                <w:bCs/>
                <w:szCs w:val="24"/>
              </w:rPr>
            </w:pPr>
            <w:r>
              <w:rPr>
                <w:rFonts w:ascii="Bahnschrift" w:eastAsia="Times New Roman" w:hAnsi="Bahnschrift" w:cstheme="minorHAnsi"/>
                <w:bCs/>
                <w:szCs w:val="24"/>
              </w:rPr>
              <w:t>Mini-bus-, with carrying capacity 15 peoples</w:t>
            </w:r>
          </w:p>
        </w:tc>
        <w:tc>
          <w:tcPr>
            <w:tcW w:w="1417" w:type="dxa"/>
          </w:tcPr>
          <w:p w:rsidR="00EC64C6" w:rsidRPr="000909B3" w:rsidRDefault="000909B3" w:rsidP="00EB371E">
            <w:pPr>
              <w:jc w:val="center"/>
              <w:rPr>
                <w:rFonts w:ascii="Bahnschrift" w:eastAsia="Times New Roman" w:hAnsi="Bahnschrift" w:cstheme="minorHAnsi"/>
                <w:bCs/>
              </w:rPr>
            </w:pPr>
            <w:r w:rsidRPr="000909B3">
              <w:rPr>
                <w:rFonts w:ascii="Bahnschrift" w:eastAsia="Times New Roman" w:hAnsi="Bahnschrift" w:cstheme="minorHAnsi"/>
                <w:bCs/>
              </w:rPr>
              <w:t>TOYOTA</w:t>
            </w:r>
          </w:p>
        </w:tc>
        <w:tc>
          <w:tcPr>
            <w:tcW w:w="2410" w:type="dxa"/>
          </w:tcPr>
          <w:p w:rsidR="00EC64C6" w:rsidRPr="000909B3" w:rsidRDefault="00EC64C6" w:rsidP="000909B3">
            <w:pPr>
              <w:jc w:val="center"/>
              <w:rPr>
                <w:rFonts w:ascii="Bahnschrift" w:eastAsia="Times New Roman" w:hAnsi="Bahnschrift" w:cstheme="minorHAnsi"/>
                <w:bCs/>
                <w:color w:val="000000" w:themeColor="text1"/>
              </w:rPr>
            </w:pPr>
            <w:r w:rsidRPr="000909B3">
              <w:rPr>
                <w:rFonts w:ascii="Bahnschrift" w:eastAsia="Times New Roman" w:hAnsi="Bahnschrift" w:cstheme="minorHAnsi"/>
                <w:bCs/>
                <w:color w:val="000000" w:themeColor="text1"/>
              </w:rPr>
              <w:t>2010 and above</w:t>
            </w:r>
          </w:p>
        </w:tc>
        <w:tc>
          <w:tcPr>
            <w:tcW w:w="1418" w:type="dxa"/>
            <w:vMerge/>
          </w:tcPr>
          <w:p w:rsidR="00EC64C6" w:rsidRPr="00860A37" w:rsidRDefault="00EC64C6" w:rsidP="00EB371E">
            <w:pPr>
              <w:jc w:val="center"/>
              <w:rPr>
                <w:rFonts w:ascii="Bahnschrift" w:hAnsi="Bahnschrift"/>
              </w:rPr>
            </w:pPr>
          </w:p>
        </w:tc>
      </w:tr>
      <w:tr w:rsidR="00EC64C6" w:rsidRPr="00860A37" w:rsidTr="00C77FD5">
        <w:trPr>
          <w:trHeight w:val="432"/>
        </w:trPr>
        <w:tc>
          <w:tcPr>
            <w:tcW w:w="846" w:type="dxa"/>
          </w:tcPr>
          <w:p w:rsidR="00EC64C6" w:rsidRPr="00860A37" w:rsidRDefault="00EC64C6" w:rsidP="00EC64C6">
            <w:pPr>
              <w:rPr>
                <w:rFonts w:ascii="Bahnschrift" w:hAnsi="Bahnschrift"/>
              </w:rPr>
            </w:pPr>
            <w:r>
              <w:rPr>
                <w:rFonts w:ascii="Bahnschrift" w:hAnsi="Bahnschrift"/>
              </w:rPr>
              <w:t>07</w:t>
            </w:r>
          </w:p>
        </w:tc>
        <w:tc>
          <w:tcPr>
            <w:tcW w:w="4536" w:type="dxa"/>
          </w:tcPr>
          <w:p w:rsidR="00EC64C6" w:rsidRPr="00860A37" w:rsidRDefault="00EC64C6" w:rsidP="00EB371E">
            <w:pPr>
              <w:rPr>
                <w:rFonts w:ascii="Bahnschrift" w:eastAsia="Times New Roman" w:hAnsi="Bahnschrift" w:cstheme="minorHAnsi"/>
                <w:bCs/>
                <w:szCs w:val="24"/>
              </w:rPr>
            </w:pPr>
            <w:r>
              <w:rPr>
                <w:rFonts w:ascii="Bahnschrift" w:eastAsia="Times New Roman" w:hAnsi="Bahnschrift" w:cstheme="minorHAnsi"/>
                <w:bCs/>
                <w:szCs w:val="24"/>
              </w:rPr>
              <w:t>Sedan Car, with carrying capacity 5 peoples</w:t>
            </w:r>
          </w:p>
        </w:tc>
        <w:tc>
          <w:tcPr>
            <w:tcW w:w="1417" w:type="dxa"/>
          </w:tcPr>
          <w:p w:rsidR="00EC64C6" w:rsidRPr="000909B3" w:rsidRDefault="000909B3" w:rsidP="00EB371E">
            <w:pPr>
              <w:jc w:val="center"/>
              <w:rPr>
                <w:rFonts w:ascii="Bahnschrift" w:eastAsia="Times New Roman" w:hAnsi="Bahnschrift" w:cstheme="minorHAnsi"/>
                <w:bCs/>
              </w:rPr>
            </w:pPr>
            <w:r w:rsidRPr="000909B3">
              <w:rPr>
                <w:rFonts w:ascii="Bahnschrift" w:eastAsia="Times New Roman" w:hAnsi="Bahnschrift" w:cstheme="minorHAnsi"/>
                <w:bCs/>
              </w:rPr>
              <w:t>All type</w:t>
            </w:r>
          </w:p>
        </w:tc>
        <w:tc>
          <w:tcPr>
            <w:tcW w:w="2410" w:type="dxa"/>
          </w:tcPr>
          <w:p w:rsidR="00EC64C6" w:rsidRPr="000909B3" w:rsidRDefault="000909B3" w:rsidP="00EB371E">
            <w:pPr>
              <w:jc w:val="center"/>
              <w:rPr>
                <w:rFonts w:ascii="Bahnschrift" w:eastAsia="Times New Roman" w:hAnsi="Bahnschrift" w:cstheme="minorHAnsi"/>
                <w:bCs/>
                <w:color w:val="000000" w:themeColor="text1"/>
              </w:rPr>
            </w:pPr>
            <w:r>
              <w:rPr>
                <w:rFonts w:ascii="Bahnschrift" w:eastAsia="Times New Roman" w:hAnsi="Bahnschrift" w:cstheme="minorHAnsi"/>
                <w:bCs/>
                <w:color w:val="000000" w:themeColor="text1"/>
              </w:rPr>
              <w:t>2010 and above</w:t>
            </w:r>
          </w:p>
        </w:tc>
        <w:tc>
          <w:tcPr>
            <w:tcW w:w="1418" w:type="dxa"/>
            <w:vMerge/>
          </w:tcPr>
          <w:p w:rsidR="00EC64C6" w:rsidRPr="00860A37" w:rsidRDefault="00EC64C6" w:rsidP="00EB371E">
            <w:pPr>
              <w:jc w:val="center"/>
              <w:rPr>
                <w:rFonts w:ascii="Bahnschrift" w:hAnsi="Bahnschrift"/>
              </w:rPr>
            </w:pPr>
          </w:p>
        </w:tc>
      </w:tr>
    </w:tbl>
    <w:p w:rsidR="00D46813" w:rsidRPr="000909B3" w:rsidRDefault="00D46813" w:rsidP="000909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Bahnschrift" w:hAnsi="Bahnschrift"/>
          <w:b/>
          <w:sz w:val="2"/>
          <w:szCs w:val="32"/>
        </w:rPr>
      </w:pPr>
      <w:r w:rsidRPr="00860A37">
        <w:rPr>
          <w:rFonts w:ascii="Bahnschrift" w:hAnsi="Bahnschrift"/>
          <w:b/>
          <w:sz w:val="2"/>
          <w:szCs w:val="32"/>
        </w:rPr>
        <w:t>Sheet</w:t>
      </w:r>
    </w:p>
    <w:p w:rsidR="00D46813" w:rsidRPr="002B4578" w:rsidRDefault="00D46813" w:rsidP="00D46813">
      <w:pPr>
        <w:spacing w:before="120" w:after="60" w:line="240" w:lineRule="auto"/>
        <w:jc w:val="both"/>
        <w:rPr>
          <w:rFonts w:ascii="Bahnschrift" w:eastAsia="Times New Roman" w:hAnsi="Bahnschrift" w:cs="Arial"/>
          <w:sz w:val="24"/>
          <w:szCs w:val="24"/>
          <w:lang w:val="en-GB" w:eastAsia="en-GB"/>
        </w:rPr>
      </w:pPr>
    </w:p>
    <w:p w:rsidR="00D46813" w:rsidRPr="002B4578" w:rsidRDefault="00D46813" w:rsidP="00D46813">
      <w:pPr>
        <w:pStyle w:val="ListParagraph"/>
        <w:numPr>
          <w:ilvl w:val="0"/>
          <w:numId w:val="1"/>
        </w:numPr>
        <w:spacing w:line="240" w:lineRule="auto"/>
        <w:rPr>
          <w:rFonts w:ascii="Bahnschrift" w:hAnsi="Bahnschrift"/>
          <w:b/>
          <w:i/>
          <w:sz w:val="24"/>
          <w:szCs w:val="24"/>
        </w:rPr>
      </w:pPr>
      <w:r w:rsidRPr="002B4578">
        <w:rPr>
          <w:rFonts w:ascii="Bahnschrift" w:hAnsi="Bahnschrift"/>
          <w:sz w:val="24"/>
          <w:szCs w:val="24"/>
        </w:rPr>
        <w:t xml:space="preserve">A complete set of bid documents can be obtained from the following addresses during working hours </w:t>
      </w:r>
      <w:r w:rsidRPr="002B4578">
        <w:rPr>
          <w:rFonts w:ascii="Bahnschrift" w:eastAsia="Times New Roman" w:hAnsi="Bahnschrift" w:cs="Arial"/>
          <w:sz w:val="24"/>
          <w:szCs w:val="24"/>
        </w:rPr>
        <w:t>Monday to Friday</w:t>
      </w:r>
      <w:r w:rsidRPr="002B4578">
        <w:rPr>
          <w:rFonts w:ascii="Bahnschrift" w:hAnsi="Bahnschrift"/>
          <w:sz w:val="24"/>
          <w:szCs w:val="24"/>
        </w:rPr>
        <w:t xml:space="preserve"> starting from </w:t>
      </w:r>
      <w:r w:rsidR="0099244B">
        <w:rPr>
          <w:rFonts w:ascii="Bahnschrift" w:hAnsi="Bahnschrift"/>
          <w:b/>
          <w:sz w:val="24"/>
          <w:szCs w:val="24"/>
        </w:rPr>
        <w:t>18</w:t>
      </w:r>
      <w:r w:rsidR="000909B3" w:rsidRPr="000909B3">
        <w:rPr>
          <w:rFonts w:ascii="Bahnschrift" w:hAnsi="Bahnschrift"/>
          <w:b/>
          <w:sz w:val="24"/>
          <w:szCs w:val="24"/>
          <w:vertAlign w:val="superscript"/>
        </w:rPr>
        <w:t>th</w:t>
      </w:r>
      <w:r w:rsidR="0099244B">
        <w:rPr>
          <w:rFonts w:ascii="Bahnschrift" w:hAnsi="Bahnschrift"/>
          <w:b/>
          <w:sz w:val="24"/>
          <w:szCs w:val="24"/>
        </w:rPr>
        <w:t xml:space="preserve"> December, 2024 to 01</w:t>
      </w:r>
      <w:r w:rsidR="00EB55F0">
        <w:rPr>
          <w:rFonts w:ascii="Bahnschrift" w:hAnsi="Bahnschrift"/>
          <w:b/>
          <w:sz w:val="24"/>
          <w:szCs w:val="24"/>
          <w:vertAlign w:val="superscript"/>
        </w:rPr>
        <w:t xml:space="preserve"> </w:t>
      </w:r>
      <w:r w:rsidR="0099244B">
        <w:rPr>
          <w:rFonts w:ascii="Bahnschrift" w:hAnsi="Bahnschrift"/>
          <w:b/>
          <w:sz w:val="24"/>
          <w:szCs w:val="24"/>
        </w:rPr>
        <w:t>January, 2025. But on 01</w:t>
      </w:r>
      <w:r w:rsidR="0099244B">
        <w:rPr>
          <w:rFonts w:ascii="Bahnschrift" w:hAnsi="Bahnschrift"/>
          <w:b/>
          <w:sz w:val="24"/>
          <w:szCs w:val="24"/>
          <w:vertAlign w:val="superscript"/>
        </w:rPr>
        <w:t xml:space="preserve"> </w:t>
      </w:r>
      <w:r w:rsidR="0099244B">
        <w:rPr>
          <w:rFonts w:ascii="Bahnschrift" w:hAnsi="Bahnschrift"/>
          <w:b/>
          <w:sz w:val="24"/>
          <w:szCs w:val="24"/>
        </w:rPr>
        <w:t xml:space="preserve">January 2025 </w:t>
      </w:r>
      <w:r w:rsidR="005008FB">
        <w:rPr>
          <w:rFonts w:ascii="Bahnschrift" w:hAnsi="Bahnschrift"/>
          <w:b/>
          <w:sz w:val="24"/>
          <w:szCs w:val="24"/>
        </w:rPr>
        <w:t xml:space="preserve">the tender will </w:t>
      </w:r>
      <w:r w:rsidR="0099244B">
        <w:rPr>
          <w:rFonts w:ascii="Bahnschrift" w:hAnsi="Bahnschrift"/>
          <w:b/>
          <w:sz w:val="24"/>
          <w:szCs w:val="24"/>
        </w:rPr>
        <w:t>closed at 10:00 am and opening the</w:t>
      </w:r>
      <w:r w:rsidR="00EB55F0">
        <w:rPr>
          <w:rFonts w:ascii="Bahnschrift" w:hAnsi="Bahnschrift"/>
          <w:b/>
          <w:sz w:val="24"/>
          <w:szCs w:val="24"/>
        </w:rPr>
        <w:t xml:space="preserve"> same day on </w:t>
      </w:r>
      <w:r w:rsidR="006A45E2">
        <w:rPr>
          <w:rFonts w:ascii="Bahnschrift" w:hAnsi="Bahnschrift"/>
          <w:b/>
          <w:sz w:val="24"/>
          <w:szCs w:val="24"/>
        </w:rPr>
        <w:t>J</w:t>
      </w:r>
      <w:r w:rsidR="00EB55F0">
        <w:rPr>
          <w:rFonts w:ascii="Bahnschrift" w:hAnsi="Bahnschrift"/>
          <w:b/>
          <w:sz w:val="24"/>
          <w:szCs w:val="24"/>
        </w:rPr>
        <w:t xml:space="preserve">anuary 01, </w:t>
      </w:r>
      <w:r w:rsidR="0099244B">
        <w:rPr>
          <w:rFonts w:ascii="Bahnschrift" w:hAnsi="Bahnschrift"/>
          <w:b/>
          <w:sz w:val="24"/>
          <w:szCs w:val="24"/>
        </w:rPr>
        <w:t>2025 at 10:30am</w:t>
      </w:r>
      <w:r w:rsidR="005008FB">
        <w:rPr>
          <w:rFonts w:ascii="Bahnschrift" w:hAnsi="Bahnschrift"/>
          <w:b/>
          <w:sz w:val="24"/>
          <w:szCs w:val="24"/>
        </w:rPr>
        <w:t>.</w:t>
      </w:r>
    </w:p>
    <w:p w:rsidR="00D46813" w:rsidRPr="002B4578" w:rsidRDefault="00D46813" w:rsidP="00D46813">
      <w:pPr>
        <w:spacing w:line="240" w:lineRule="auto"/>
        <w:ind w:left="720"/>
        <w:contextualSpacing/>
        <w:jc w:val="center"/>
        <w:rPr>
          <w:rFonts w:ascii="Bahnschrift" w:eastAsia="Times New Roman" w:hAnsi="Bahnschrift" w:cs="Arial"/>
          <w:b/>
          <w:i/>
          <w:sz w:val="24"/>
          <w:szCs w:val="24"/>
        </w:rPr>
      </w:pPr>
      <w:r w:rsidRPr="002B4578">
        <w:rPr>
          <w:rFonts w:ascii="Bahnschrift" w:eastAsia="Times New Roman" w:hAnsi="Bahnschrift" w:cs="Arial"/>
          <w:b/>
          <w:i/>
          <w:sz w:val="24"/>
          <w:szCs w:val="24"/>
        </w:rPr>
        <w:t>Concern World Wide-Ethiopia Country Office</w:t>
      </w:r>
    </w:p>
    <w:p w:rsidR="00D46813" w:rsidRPr="002B4578" w:rsidRDefault="00D46813" w:rsidP="00D46813">
      <w:pPr>
        <w:spacing w:line="240" w:lineRule="auto"/>
        <w:ind w:left="720"/>
        <w:contextualSpacing/>
        <w:jc w:val="center"/>
        <w:rPr>
          <w:rFonts w:ascii="Bahnschrift" w:eastAsia="Times New Roman" w:hAnsi="Bahnschrift" w:cs="Arial"/>
          <w:b/>
          <w:i/>
          <w:sz w:val="24"/>
          <w:szCs w:val="24"/>
        </w:rPr>
      </w:pPr>
      <w:r w:rsidRPr="002B4578">
        <w:rPr>
          <w:rFonts w:ascii="Bahnschrift" w:eastAsia="Times New Roman" w:hAnsi="Bahnschrift" w:cs="Arial"/>
          <w:b/>
          <w:i/>
          <w:sz w:val="24"/>
          <w:szCs w:val="24"/>
        </w:rPr>
        <w:t xml:space="preserve">Addis Ababa Ethiopia, </w:t>
      </w:r>
      <w:proofErr w:type="spellStart"/>
      <w:r w:rsidRPr="002B4578">
        <w:rPr>
          <w:rFonts w:ascii="Bahnschrift" w:eastAsia="Times New Roman" w:hAnsi="Bahnschrift" w:cs="Arial"/>
          <w:b/>
          <w:i/>
          <w:sz w:val="24"/>
          <w:szCs w:val="24"/>
        </w:rPr>
        <w:t>Sholla</w:t>
      </w:r>
      <w:proofErr w:type="spellEnd"/>
      <w:r w:rsidRPr="002B4578">
        <w:rPr>
          <w:rFonts w:ascii="Bahnschrift" w:eastAsia="Times New Roman" w:hAnsi="Bahnschrift" w:cs="Arial"/>
          <w:b/>
          <w:i/>
          <w:sz w:val="24"/>
          <w:szCs w:val="24"/>
        </w:rPr>
        <w:t xml:space="preserve"> Market</w:t>
      </w:r>
    </w:p>
    <w:p w:rsidR="00D46813" w:rsidRPr="002B4578" w:rsidRDefault="00D46813" w:rsidP="00D46813">
      <w:pPr>
        <w:spacing w:line="240" w:lineRule="auto"/>
        <w:ind w:left="720"/>
        <w:contextualSpacing/>
        <w:jc w:val="center"/>
        <w:rPr>
          <w:rFonts w:ascii="Bahnschrift" w:eastAsia="Times New Roman" w:hAnsi="Bahnschrift" w:cs="Arial"/>
          <w:b/>
          <w:i/>
          <w:sz w:val="24"/>
          <w:szCs w:val="24"/>
        </w:rPr>
      </w:pPr>
      <w:proofErr w:type="spellStart"/>
      <w:r w:rsidRPr="002B4578">
        <w:rPr>
          <w:rFonts w:ascii="Bahnschrift" w:eastAsia="Times New Roman" w:hAnsi="Bahnschrift" w:cs="Arial"/>
          <w:b/>
          <w:i/>
          <w:sz w:val="24"/>
          <w:szCs w:val="24"/>
        </w:rPr>
        <w:t>Yeka</w:t>
      </w:r>
      <w:proofErr w:type="spellEnd"/>
      <w:r w:rsidRPr="002B4578">
        <w:rPr>
          <w:rFonts w:ascii="Bahnschrift" w:eastAsia="Times New Roman" w:hAnsi="Bahnschrift" w:cs="Arial"/>
          <w:b/>
          <w:i/>
          <w:sz w:val="24"/>
          <w:szCs w:val="24"/>
        </w:rPr>
        <w:t xml:space="preserve"> Sub- city, </w:t>
      </w:r>
      <w:proofErr w:type="spellStart"/>
      <w:r w:rsidRPr="002B4578">
        <w:rPr>
          <w:rFonts w:ascii="Bahnschrift" w:eastAsia="Times New Roman" w:hAnsi="Bahnschrift" w:cs="Arial"/>
          <w:b/>
          <w:i/>
          <w:sz w:val="24"/>
          <w:szCs w:val="24"/>
        </w:rPr>
        <w:t>kebele</w:t>
      </w:r>
      <w:proofErr w:type="spellEnd"/>
      <w:r w:rsidRPr="002B4578">
        <w:rPr>
          <w:rFonts w:ascii="Bahnschrift" w:eastAsia="Times New Roman" w:hAnsi="Bahnschrift" w:cs="Arial"/>
          <w:b/>
          <w:i/>
          <w:sz w:val="24"/>
          <w:szCs w:val="24"/>
        </w:rPr>
        <w:t xml:space="preserve"> 13/14</w:t>
      </w:r>
    </w:p>
    <w:p w:rsidR="00D46813" w:rsidRPr="002B4578" w:rsidRDefault="00D46813" w:rsidP="00D46813">
      <w:pPr>
        <w:spacing w:line="240" w:lineRule="auto"/>
        <w:ind w:left="720"/>
        <w:contextualSpacing/>
        <w:jc w:val="center"/>
        <w:rPr>
          <w:rFonts w:ascii="Bahnschrift" w:eastAsia="Times New Roman" w:hAnsi="Bahnschrift" w:cs="Arial"/>
          <w:b/>
          <w:i/>
          <w:sz w:val="24"/>
          <w:szCs w:val="24"/>
        </w:rPr>
      </w:pPr>
      <w:r w:rsidRPr="002B4578">
        <w:rPr>
          <w:rFonts w:ascii="Bahnschrift" w:eastAsia="Times New Roman" w:hAnsi="Bahnschrift" w:cs="Arial"/>
          <w:b/>
          <w:i/>
          <w:sz w:val="24"/>
          <w:szCs w:val="24"/>
        </w:rPr>
        <w:t>Telephone: + 251 11 661 17 30 /651 23 60</w:t>
      </w:r>
    </w:p>
    <w:p w:rsidR="00D46813" w:rsidRPr="002B4578" w:rsidRDefault="00D46813" w:rsidP="00D46813">
      <w:pPr>
        <w:spacing w:line="240" w:lineRule="auto"/>
        <w:ind w:left="720"/>
        <w:contextualSpacing/>
        <w:jc w:val="center"/>
        <w:rPr>
          <w:rFonts w:ascii="Bahnschrift" w:eastAsia="Times New Roman" w:hAnsi="Bahnschrift" w:cs="Arial"/>
          <w:b/>
          <w:i/>
          <w:sz w:val="24"/>
          <w:szCs w:val="24"/>
        </w:rPr>
      </w:pPr>
    </w:p>
    <w:p w:rsidR="00D46813" w:rsidRPr="002B4578" w:rsidRDefault="00D46813" w:rsidP="00D46813">
      <w:pPr>
        <w:numPr>
          <w:ilvl w:val="0"/>
          <w:numId w:val="1"/>
        </w:numPr>
        <w:spacing w:after="0" w:line="240" w:lineRule="auto"/>
        <w:contextualSpacing/>
        <w:jc w:val="both"/>
        <w:rPr>
          <w:rFonts w:ascii="Bahnschrift" w:eastAsia="Times New Roman" w:hAnsi="Bahnschrift" w:cs="Arial"/>
          <w:i/>
          <w:sz w:val="24"/>
          <w:szCs w:val="24"/>
        </w:rPr>
      </w:pPr>
      <w:r w:rsidRPr="002B4578">
        <w:rPr>
          <w:rFonts w:ascii="Bahnschrift" w:eastAsia="Times New Roman" w:hAnsi="Bahnschrift" w:cs="Arial"/>
          <w:sz w:val="24"/>
          <w:szCs w:val="24"/>
        </w:rPr>
        <w:t xml:space="preserve">Bidders should </w:t>
      </w:r>
      <w:r>
        <w:rPr>
          <w:rFonts w:ascii="Bahnschrift" w:eastAsia="Times New Roman" w:hAnsi="Bahnschrift" w:cs="Arial"/>
          <w:sz w:val="24"/>
          <w:szCs w:val="24"/>
        </w:rPr>
        <w:t xml:space="preserve">be </w:t>
      </w:r>
      <w:r w:rsidRPr="002B4578">
        <w:rPr>
          <w:rFonts w:ascii="Bahnschrift" w:eastAsia="Times New Roman" w:hAnsi="Bahnschrift" w:cs="Arial"/>
          <w:sz w:val="24"/>
          <w:szCs w:val="24"/>
        </w:rPr>
        <w:t>aware</w:t>
      </w:r>
      <w:r>
        <w:rPr>
          <w:rFonts w:ascii="Bahnschrift" w:eastAsia="Times New Roman" w:hAnsi="Bahnschrift" w:cs="Arial"/>
          <w:sz w:val="24"/>
          <w:szCs w:val="24"/>
        </w:rPr>
        <w:t xml:space="preserve"> of</w:t>
      </w:r>
      <w:r w:rsidRPr="002B4578">
        <w:rPr>
          <w:rFonts w:ascii="Bahnschrift" w:eastAsia="Times New Roman" w:hAnsi="Bahnschrift" w:cs="Arial"/>
          <w:sz w:val="24"/>
          <w:szCs w:val="24"/>
        </w:rPr>
        <w:t xml:space="preserve"> and comply </w:t>
      </w:r>
      <w:r>
        <w:rPr>
          <w:rFonts w:ascii="Bahnschrift" w:eastAsia="Times New Roman" w:hAnsi="Bahnschrift" w:cs="Arial"/>
          <w:sz w:val="24"/>
          <w:szCs w:val="24"/>
        </w:rPr>
        <w:t xml:space="preserve">with </w:t>
      </w:r>
      <w:r w:rsidRPr="002B4578">
        <w:rPr>
          <w:rFonts w:ascii="Bahnschrift" w:eastAsia="Times New Roman" w:hAnsi="Bahnschrift" w:cs="Arial"/>
          <w:sz w:val="24"/>
          <w:szCs w:val="24"/>
        </w:rPr>
        <w:t xml:space="preserve">the following conditions.  Also  the under listed documents  </w:t>
      </w:r>
      <w:r w:rsidRPr="002B4578">
        <w:rPr>
          <w:rFonts w:ascii="Bahnschrift" w:eastAsia="Times New Roman" w:hAnsi="Bahnschrift" w:cs="Arial"/>
          <w:b/>
          <w:sz w:val="24"/>
          <w:szCs w:val="24"/>
        </w:rPr>
        <w:t>MUST</w:t>
      </w:r>
      <w:r>
        <w:rPr>
          <w:rFonts w:ascii="Bahnschrift" w:eastAsia="Times New Roman" w:hAnsi="Bahnschrift" w:cs="Arial"/>
          <w:b/>
          <w:sz w:val="24"/>
          <w:szCs w:val="24"/>
        </w:rPr>
        <w:t xml:space="preserve"> be</w:t>
      </w:r>
      <w:r w:rsidRPr="002B4578">
        <w:rPr>
          <w:rFonts w:ascii="Bahnschrift" w:eastAsia="Times New Roman" w:hAnsi="Bahnschrift" w:cs="Arial"/>
          <w:sz w:val="24"/>
          <w:szCs w:val="24"/>
        </w:rPr>
        <w:t xml:space="preserve"> present</w:t>
      </w:r>
      <w:r>
        <w:rPr>
          <w:rFonts w:ascii="Bahnschrift" w:eastAsia="Times New Roman" w:hAnsi="Bahnschrift" w:cs="Arial"/>
          <w:sz w:val="24"/>
          <w:szCs w:val="24"/>
        </w:rPr>
        <w:t>ed</w:t>
      </w:r>
      <w:r w:rsidRPr="002B4578">
        <w:rPr>
          <w:rFonts w:ascii="Bahnschrift" w:eastAsia="Times New Roman" w:hAnsi="Bahnschrift" w:cs="Arial"/>
          <w:sz w:val="24"/>
          <w:szCs w:val="24"/>
        </w:rPr>
        <w:t xml:space="preserve"> along with the bid proposal:  </w:t>
      </w:r>
    </w:p>
    <w:p w:rsidR="00D46813" w:rsidRPr="004259BB" w:rsidRDefault="00D46813" w:rsidP="00D46813">
      <w:pPr>
        <w:pStyle w:val="ListParagraph"/>
        <w:numPr>
          <w:ilvl w:val="0"/>
          <w:numId w:val="2"/>
        </w:numPr>
        <w:spacing w:after="0" w:line="240" w:lineRule="auto"/>
        <w:jc w:val="both"/>
        <w:rPr>
          <w:rFonts w:ascii="Bahnschrift" w:eastAsia="Times New Roman" w:hAnsi="Bahnschrift" w:cs="Arial"/>
          <w:sz w:val="24"/>
          <w:szCs w:val="24"/>
        </w:rPr>
      </w:pPr>
      <w:r w:rsidRPr="004259BB">
        <w:rPr>
          <w:rFonts w:ascii="Bahnschrift" w:hAnsi="Bahnschrift" w:cstheme="minorHAnsi"/>
          <w:sz w:val="24"/>
          <w:szCs w:val="24"/>
        </w:rPr>
        <w:t>Complete company profile, valid business license, VAT &amp; TIN Certificate, Company’s own vehicles title certificates (</w:t>
      </w:r>
      <w:proofErr w:type="spellStart"/>
      <w:r w:rsidRPr="004259BB">
        <w:rPr>
          <w:rFonts w:ascii="Bahnschrift" w:hAnsi="Bahnschrift" w:cstheme="minorHAnsi"/>
          <w:sz w:val="24"/>
          <w:szCs w:val="24"/>
        </w:rPr>
        <w:t>Libre</w:t>
      </w:r>
      <w:proofErr w:type="spellEnd"/>
      <w:r w:rsidRPr="004259BB">
        <w:rPr>
          <w:rFonts w:ascii="Bahnschrift" w:hAnsi="Bahnschrift" w:cstheme="minorHAnsi"/>
          <w:sz w:val="24"/>
          <w:szCs w:val="24"/>
        </w:rPr>
        <w:t xml:space="preserve">), recommendation letters, Bid security bond, Comprehensive Vehicle Insurance, Tender Declaration, Signed &amp; Stamped Concern </w:t>
      </w:r>
      <w:proofErr w:type="spellStart"/>
      <w:r w:rsidRPr="004259BB">
        <w:rPr>
          <w:rFonts w:ascii="Bahnschrift" w:hAnsi="Bahnschrift" w:cstheme="minorHAnsi"/>
          <w:sz w:val="24"/>
          <w:szCs w:val="24"/>
        </w:rPr>
        <w:t>CoC</w:t>
      </w:r>
      <w:proofErr w:type="spellEnd"/>
      <w:r w:rsidRPr="004259BB">
        <w:rPr>
          <w:rFonts w:ascii="Bahnschrift" w:hAnsi="Bahnschrift" w:cstheme="minorHAnsi"/>
          <w:sz w:val="24"/>
          <w:szCs w:val="24"/>
        </w:rPr>
        <w:t xml:space="preserve"> and associated polices and other relevant documents.</w:t>
      </w:r>
    </w:p>
    <w:p w:rsidR="00D46813" w:rsidRPr="002B4578" w:rsidRDefault="00D46813" w:rsidP="00D46813">
      <w:pPr>
        <w:numPr>
          <w:ilvl w:val="0"/>
          <w:numId w:val="1"/>
        </w:numPr>
        <w:spacing w:after="0" w:line="240" w:lineRule="auto"/>
        <w:contextualSpacing/>
        <w:jc w:val="both"/>
        <w:rPr>
          <w:rFonts w:ascii="Bahnschrift" w:eastAsia="Times New Roman" w:hAnsi="Bahnschrift" w:cs="Arial"/>
          <w:sz w:val="24"/>
          <w:szCs w:val="24"/>
        </w:rPr>
      </w:pPr>
      <w:r w:rsidRPr="002B4578">
        <w:rPr>
          <w:rFonts w:ascii="Bahnschrift" w:eastAsia="Times New Roman" w:hAnsi="Bahnschrift" w:cs="Arial"/>
          <w:sz w:val="24"/>
          <w:szCs w:val="24"/>
        </w:rPr>
        <w:t xml:space="preserve">Bidders are allowed to participate for single Lot or collectively. </w:t>
      </w:r>
    </w:p>
    <w:p w:rsidR="00D46813" w:rsidRPr="000231F6" w:rsidRDefault="00D46813" w:rsidP="00D46813">
      <w:pPr>
        <w:numPr>
          <w:ilvl w:val="0"/>
          <w:numId w:val="1"/>
        </w:numPr>
        <w:spacing w:after="0" w:line="240" w:lineRule="auto"/>
        <w:contextualSpacing/>
        <w:jc w:val="both"/>
        <w:rPr>
          <w:rFonts w:ascii="Bahnschrift" w:eastAsia="Times New Roman" w:hAnsi="Bahnschrift" w:cs="Arial"/>
          <w:b/>
          <w:i/>
          <w:sz w:val="24"/>
          <w:szCs w:val="24"/>
        </w:rPr>
      </w:pPr>
      <w:r w:rsidRPr="002B4578">
        <w:rPr>
          <w:rFonts w:ascii="Bahnschrift" w:eastAsia="Times New Roman" w:hAnsi="Bahnschrift" w:cs="Arial"/>
          <w:sz w:val="24"/>
          <w:szCs w:val="24"/>
        </w:rPr>
        <w:t>Bid</w:t>
      </w:r>
      <w:r>
        <w:rPr>
          <w:rFonts w:ascii="Bahnschrift" w:eastAsia="Times New Roman" w:hAnsi="Bahnschrift" w:cs="Arial"/>
          <w:sz w:val="24"/>
          <w:szCs w:val="24"/>
        </w:rPr>
        <w:t>s</w:t>
      </w:r>
      <w:r w:rsidRPr="002B4578">
        <w:rPr>
          <w:rFonts w:ascii="Bahnschrift" w:eastAsia="Times New Roman" w:hAnsi="Bahnschrift" w:cs="Arial"/>
          <w:sz w:val="24"/>
          <w:szCs w:val="24"/>
        </w:rPr>
        <w:t xml:space="preserve"> </w:t>
      </w:r>
      <w:r>
        <w:rPr>
          <w:rFonts w:ascii="Bahnschrift" w:eastAsia="Times New Roman" w:hAnsi="Bahnschrift" w:cs="Arial"/>
          <w:sz w:val="24"/>
          <w:szCs w:val="24"/>
        </w:rPr>
        <w:t>must</w:t>
      </w:r>
      <w:r w:rsidRPr="002B4578">
        <w:rPr>
          <w:rFonts w:ascii="Bahnschrift" w:eastAsia="Times New Roman" w:hAnsi="Bahnschrift" w:cs="Arial"/>
          <w:sz w:val="24"/>
          <w:szCs w:val="24"/>
        </w:rPr>
        <w:t xml:space="preserve"> be submitted with separate sealed envelope -technical and financial proposal with two envelopes </w:t>
      </w:r>
      <w:r w:rsidRPr="002B4578">
        <w:rPr>
          <w:rFonts w:ascii="Bahnschrift" w:eastAsia="Times New Roman" w:hAnsi="Bahnschrift" w:cs="Arial"/>
          <w:b/>
          <w:sz w:val="24"/>
          <w:szCs w:val="24"/>
        </w:rPr>
        <w:t xml:space="preserve">original </w:t>
      </w:r>
      <w:r w:rsidRPr="002B4578">
        <w:rPr>
          <w:rFonts w:ascii="Bahnschrift" w:eastAsia="Times New Roman" w:hAnsi="Bahnschrift" w:cs="Arial"/>
          <w:sz w:val="24"/>
          <w:szCs w:val="24"/>
        </w:rPr>
        <w:t>and</w:t>
      </w:r>
      <w:r w:rsidRPr="002B4578">
        <w:rPr>
          <w:rFonts w:ascii="Bahnschrift" w:eastAsia="Times New Roman" w:hAnsi="Bahnschrift" w:cs="Arial"/>
          <w:b/>
          <w:sz w:val="24"/>
          <w:szCs w:val="24"/>
        </w:rPr>
        <w:t xml:space="preserve"> copy</w:t>
      </w:r>
      <w:r w:rsidRPr="002B4578">
        <w:rPr>
          <w:rFonts w:ascii="Bahnschrift" w:eastAsia="Times New Roman" w:hAnsi="Bahnschrift" w:cs="Arial"/>
          <w:sz w:val="24"/>
          <w:szCs w:val="24"/>
        </w:rPr>
        <w:t xml:space="preserve"> and should be submitted to the above address on or before </w:t>
      </w:r>
      <w:r w:rsidR="00C77FD5">
        <w:rPr>
          <w:rFonts w:ascii="Bahnschrift" w:eastAsia="Times New Roman" w:hAnsi="Bahnschrift" w:cs="Arial"/>
          <w:b/>
          <w:sz w:val="24"/>
          <w:szCs w:val="24"/>
        </w:rPr>
        <w:t>01</w:t>
      </w:r>
      <w:r>
        <w:rPr>
          <w:rFonts w:ascii="Bahnschrift" w:eastAsia="Times New Roman" w:hAnsi="Bahnschrift" w:cs="Arial"/>
          <w:b/>
          <w:sz w:val="24"/>
          <w:szCs w:val="24"/>
        </w:rPr>
        <w:t xml:space="preserve"> </w:t>
      </w:r>
      <w:r w:rsidR="00C77FD5">
        <w:rPr>
          <w:rFonts w:ascii="Bahnschrift" w:eastAsia="Times New Roman" w:hAnsi="Bahnschrift" w:cs="Arial"/>
          <w:b/>
          <w:sz w:val="24"/>
          <w:szCs w:val="24"/>
        </w:rPr>
        <w:t>January 2025</w:t>
      </w:r>
      <w:r w:rsidRPr="000231F6">
        <w:rPr>
          <w:rFonts w:ascii="Bahnschrift" w:eastAsia="Times New Roman" w:hAnsi="Bahnschrift" w:cs="Arial"/>
          <w:b/>
          <w:sz w:val="24"/>
          <w:szCs w:val="24"/>
        </w:rPr>
        <w:t xml:space="preserve"> </w:t>
      </w:r>
      <w:r>
        <w:rPr>
          <w:rFonts w:ascii="Bahnschrift" w:eastAsia="Times New Roman" w:hAnsi="Bahnschrift" w:cs="Arial"/>
          <w:b/>
          <w:sz w:val="24"/>
          <w:szCs w:val="24"/>
        </w:rPr>
        <w:t>at 10:00</w:t>
      </w:r>
      <w:r w:rsidRPr="000231F6">
        <w:rPr>
          <w:rFonts w:ascii="Bahnschrift" w:eastAsia="Times New Roman" w:hAnsi="Bahnschrift" w:cs="Arial"/>
          <w:b/>
          <w:sz w:val="24"/>
          <w:szCs w:val="24"/>
        </w:rPr>
        <w:t>A.M.</w:t>
      </w:r>
      <w:bookmarkStart w:id="0" w:name="_GoBack"/>
      <w:bookmarkEnd w:id="0"/>
    </w:p>
    <w:p w:rsidR="00C77FD5" w:rsidRPr="00C77FD5" w:rsidRDefault="00D46813" w:rsidP="00C77FD5">
      <w:pPr>
        <w:pStyle w:val="ListParagraph"/>
        <w:numPr>
          <w:ilvl w:val="0"/>
          <w:numId w:val="1"/>
        </w:numPr>
        <w:spacing w:line="240" w:lineRule="auto"/>
        <w:jc w:val="both"/>
        <w:rPr>
          <w:rFonts w:ascii="Bahnschrift" w:hAnsi="Bahnschrift"/>
          <w:sz w:val="24"/>
          <w:szCs w:val="24"/>
        </w:rPr>
      </w:pPr>
      <w:r w:rsidRPr="000231F6">
        <w:rPr>
          <w:rFonts w:ascii="Bahnschrift" w:hAnsi="Bahnschrift"/>
          <w:sz w:val="24"/>
          <w:szCs w:val="24"/>
        </w:rPr>
        <w:t>Bid</w:t>
      </w:r>
      <w:r>
        <w:rPr>
          <w:rFonts w:ascii="Bahnschrift" w:hAnsi="Bahnschrift"/>
          <w:sz w:val="24"/>
          <w:szCs w:val="24"/>
        </w:rPr>
        <w:t>s</w:t>
      </w:r>
      <w:r w:rsidRPr="000231F6">
        <w:rPr>
          <w:rFonts w:ascii="Bahnschrift" w:hAnsi="Bahnschrift"/>
          <w:sz w:val="24"/>
          <w:szCs w:val="24"/>
        </w:rPr>
        <w:t xml:space="preserve"> will be opened </w:t>
      </w:r>
      <w:r w:rsidR="00C77FD5" w:rsidRPr="00C77FD5">
        <w:rPr>
          <w:rFonts w:ascii="Bahnschrift" w:eastAsia="Times New Roman" w:hAnsi="Bahnschrift" w:cs="Arial"/>
          <w:sz w:val="24"/>
          <w:szCs w:val="24"/>
        </w:rPr>
        <w:t>w</w:t>
      </w:r>
      <w:r w:rsidR="00C77FD5" w:rsidRPr="00C77FD5">
        <w:rPr>
          <w:rFonts w:ascii="Bahnschrift" w:eastAsia="Times New Roman" w:hAnsi="Bahnschrift" w:cs="Arial"/>
          <w:sz w:val="24"/>
          <w:szCs w:val="24"/>
        </w:rPr>
        <w:t>ithout the presence of b</w:t>
      </w:r>
      <w:r w:rsidR="00C77FD5" w:rsidRPr="00C77FD5">
        <w:rPr>
          <w:rFonts w:ascii="Bahnschrift" w:eastAsia="Times New Roman" w:hAnsi="Bahnschrift" w:cs="Arial"/>
          <w:sz w:val="24"/>
          <w:szCs w:val="24"/>
        </w:rPr>
        <w:t xml:space="preserve">idders or legal representatives at </w:t>
      </w:r>
    </w:p>
    <w:p w:rsidR="00C77FD5" w:rsidRPr="00C77FD5" w:rsidRDefault="00D46813" w:rsidP="00C77FD5">
      <w:pPr>
        <w:pStyle w:val="ListParagraph"/>
        <w:spacing w:line="240" w:lineRule="auto"/>
        <w:ind w:left="360"/>
        <w:jc w:val="both"/>
        <w:rPr>
          <w:rFonts w:ascii="Bahnschrift" w:hAnsi="Bahnschrift"/>
          <w:sz w:val="24"/>
          <w:szCs w:val="24"/>
        </w:rPr>
      </w:pPr>
      <w:r>
        <w:rPr>
          <w:rFonts w:ascii="Bahnschrift" w:eastAsia="Times New Roman" w:hAnsi="Bahnschrift" w:cs="Arial"/>
          <w:b/>
          <w:sz w:val="24"/>
          <w:szCs w:val="24"/>
        </w:rPr>
        <w:t xml:space="preserve"> Concern Worldwid</w:t>
      </w:r>
      <w:r w:rsidR="00EB55F0">
        <w:rPr>
          <w:rFonts w:ascii="Bahnschrift" w:eastAsia="Times New Roman" w:hAnsi="Bahnschrift" w:cs="Arial"/>
          <w:b/>
          <w:sz w:val="24"/>
          <w:szCs w:val="24"/>
        </w:rPr>
        <w:t xml:space="preserve">e- Ethiopia Country Office on </w:t>
      </w:r>
      <w:r w:rsidR="005008FB">
        <w:rPr>
          <w:rFonts w:ascii="Bahnschrift" w:eastAsia="Times New Roman" w:hAnsi="Bahnschrift" w:cs="Arial"/>
          <w:b/>
          <w:sz w:val="24"/>
          <w:szCs w:val="24"/>
        </w:rPr>
        <w:t>1</w:t>
      </w:r>
      <w:r w:rsidR="005008FB" w:rsidRPr="005008FB">
        <w:rPr>
          <w:rFonts w:ascii="Bahnschrift" w:eastAsia="Times New Roman" w:hAnsi="Bahnschrift" w:cs="Arial"/>
          <w:b/>
          <w:sz w:val="24"/>
          <w:szCs w:val="24"/>
          <w:vertAlign w:val="superscript"/>
        </w:rPr>
        <w:t>st</w:t>
      </w:r>
      <w:r w:rsidR="00EB55F0">
        <w:rPr>
          <w:rFonts w:ascii="Bahnschrift" w:eastAsia="Times New Roman" w:hAnsi="Bahnschrift" w:cs="Arial"/>
          <w:b/>
          <w:sz w:val="24"/>
          <w:szCs w:val="24"/>
        </w:rPr>
        <w:t xml:space="preserve"> January 2025</w:t>
      </w:r>
      <w:r>
        <w:rPr>
          <w:rFonts w:ascii="Bahnschrift" w:eastAsia="Times New Roman" w:hAnsi="Bahnschrift" w:cs="Arial"/>
          <w:b/>
          <w:sz w:val="24"/>
          <w:szCs w:val="24"/>
        </w:rPr>
        <w:t xml:space="preserve"> at 10:30A.M.</w:t>
      </w:r>
    </w:p>
    <w:p w:rsidR="00D46813" w:rsidRPr="002B4578" w:rsidRDefault="00D46813" w:rsidP="00D46813">
      <w:pPr>
        <w:pStyle w:val="ListParagraph"/>
        <w:numPr>
          <w:ilvl w:val="0"/>
          <w:numId w:val="1"/>
        </w:numPr>
        <w:spacing w:line="240" w:lineRule="auto"/>
        <w:jc w:val="both"/>
        <w:rPr>
          <w:rFonts w:ascii="Bahnschrift" w:hAnsi="Bahnschrift"/>
          <w:sz w:val="24"/>
          <w:szCs w:val="24"/>
        </w:rPr>
      </w:pPr>
      <w:r w:rsidRPr="002B4578">
        <w:rPr>
          <w:rFonts w:ascii="Bahnschrift" w:eastAsia="Times New Roman" w:hAnsi="Bahnschrift" w:cs="Arial"/>
          <w:sz w:val="24"/>
          <w:szCs w:val="24"/>
        </w:rPr>
        <w:t xml:space="preserve">Interested eligible bidders may obtain further information from our transport &amp; Logistics unit in any of working hours before the closing date. </w:t>
      </w:r>
    </w:p>
    <w:p w:rsidR="00D46813" w:rsidRPr="00BC0A93" w:rsidRDefault="00D46813" w:rsidP="00D46813">
      <w:pPr>
        <w:pStyle w:val="ListParagraph"/>
        <w:numPr>
          <w:ilvl w:val="0"/>
          <w:numId w:val="1"/>
        </w:numPr>
        <w:spacing w:line="240" w:lineRule="auto"/>
        <w:jc w:val="both"/>
        <w:rPr>
          <w:rFonts w:ascii="Bahnschrift" w:eastAsia="Times New Roman" w:hAnsi="Bahnschrift" w:cs="Arial"/>
          <w:sz w:val="24"/>
          <w:szCs w:val="24"/>
        </w:rPr>
      </w:pPr>
      <w:r w:rsidRPr="002B4578">
        <w:rPr>
          <w:rFonts w:ascii="Bahnschrift" w:eastAsia="Times New Roman" w:hAnsi="Bahnschrift" w:cs="Arial"/>
          <w:sz w:val="24"/>
          <w:szCs w:val="24"/>
        </w:rPr>
        <w:t xml:space="preserve">Failure to comply any of the condition from (2) above shall result in automatic rejection also </w:t>
      </w:r>
      <w:r w:rsidRPr="002B4578">
        <w:rPr>
          <w:rFonts w:ascii="Bahnschrift" w:hAnsi="Bahnschrift"/>
          <w:sz w:val="24"/>
          <w:szCs w:val="24"/>
        </w:rPr>
        <w:t>Concern is not bound to accept late, unsealed or incomplete bids</w:t>
      </w:r>
      <w:r>
        <w:rPr>
          <w:rFonts w:ascii="Bahnschrift" w:hAnsi="Bahnschrift"/>
          <w:sz w:val="24"/>
          <w:szCs w:val="24"/>
        </w:rPr>
        <w:t>.</w:t>
      </w:r>
      <w:r w:rsidRPr="002B4578">
        <w:rPr>
          <w:rFonts w:ascii="Bahnschrift" w:hAnsi="Bahnschrift"/>
          <w:sz w:val="24"/>
          <w:szCs w:val="24"/>
        </w:rPr>
        <w:t xml:space="preserve"> </w:t>
      </w:r>
    </w:p>
    <w:p w:rsidR="00D46813" w:rsidRPr="002B4578" w:rsidRDefault="00D46813" w:rsidP="00D46813">
      <w:pPr>
        <w:pStyle w:val="ListParagraph"/>
        <w:numPr>
          <w:ilvl w:val="0"/>
          <w:numId w:val="1"/>
        </w:numPr>
        <w:spacing w:line="240" w:lineRule="auto"/>
        <w:jc w:val="both"/>
        <w:rPr>
          <w:rFonts w:ascii="Bahnschrift" w:eastAsia="Times New Roman" w:hAnsi="Bahnschrift" w:cs="Arial"/>
          <w:sz w:val="24"/>
          <w:szCs w:val="24"/>
        </w:rPr>
      </w:pPr>
      <w:r>
        <w:rPr>
          <w:rFonts w:ascii="Bahnschrift" w:hAnsi="Bahnschrift"/>
          <w:sz w:val="24"/>
          <w:szCs w:val="24"/>
        </w:rPr>
        <w:t xml:space="preserve">Bidders are advised to read the tender dossier carefully. </w:t>
      </w:r>
    </w:p>
    <w:p w:rsidR="00DF017E" w:rsidRDefault="00D46813" w:rsidP="00D46813">
      <w:r>
        <w:rPr>
          <w:rFonts w:ascii="Bahnschrift" w:eastAsia="Times New Roman" w:hAnsi="Bahnschrift" w:cs="Arial"/>
          <w:sz w:val="24"/>
          <w:szCs w:val="24"/>
        </w:rPr>
        <w:t>Concern Worldw</w:t>
      </w:r>
      <w:r w:rsidRPr="002B4578">
        <w:rPr>
          <w:rFonts w:ascii="Bahnschrift" w:eastAsia="Times New Roman" w:hAnsi="Bahnschrift" w:cs="Arial"/>
          <w:sz w:val="24"/>
          <w:szCs w:val="24"/>
        </w:rPr>
        <w:t>ide-Ethiopia reserves the right to reject all or part of the bids</w:t>
      </w:r>
      <w:r>
        <w:rPr>
          <w:rFonts w:ascii="Bahnschrift" w:eastAsia="Times New Roman" w:hAnsi="Bahnschrift" w:cs="Arial"/>
          <w:sz w:val="24"/>
          <w:szCs w:val="24"/>
        </w:rPr>
        <w:t>.</w:t>
      </w:r>
    </w:p>
    <w:sectPr w:rsidR="00DF01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A1748"/>
    <w:multiLevelType w:val="hybridMultilevel"/>
    <w:tmpl w:val="9E58123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47D8720A"/>
    <w:multiLevelType w:val="hybridMultilevel"/>
    <w:tmpl w:val="ADF2A3E2"/>
    <w:lvl w:ilvl="0" w:tplc="BA1EB766">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813"/>
    <w:rsid w:val="000909B3"/>
    <w:rsid w:val="005008FB"/>
    <w:rsid w:val="006A45E2"/>
    <w:rsid w:val="0099244B"/>
    <w:rsid w:val="00C77FD5"/>
    <w:rsid w:val="00D46813"/>
    <w:rsid w:val="00DF017E"/>
    <w:rsid w:val="00EB55F0"/>
    <w:rsid w:val="00EC64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0D94F"/>
  <w15:chartTrackingRefBased/>
  <w15:docId w15:val="{5D2E1C63-3F42-4D13-BFF1-FCAE63679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813"/>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813"/>
    <w:pPr>
      <w:ind w:left="720"/>
      <w:contextualSpacing/>
    </w:pPr>
  </w:style>
  <w:style w:type="table" w:styleId="TableGrid">
    <w:name w:val="Table Grid"/>
    <w:basedOn w:val="TableNormal"/>
    <w:uiPriority w:val="59"/>
    <w:rsid w:val="00D46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46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Yeshimebet Negussie</dc:creator>
  <cp:keywords/>
  <dc:description/>
  <cp:lastModifiedBy>Haturo Gimbe</cp:lastModifiedBy>
  <cp:revision>4</cp:revision>
  <dcterms:created xsi:type="dcterms:W3CDTF">2024-12-02T10:52:00Z</dcterms:created>
  <dcterms:modified xsi:type="dcterms:W3CDTF">2024-12-04T13:05:00Z</dcterms:modified>
</cp:coreProperties>
</file>